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A3D89" w14:textId="77777777" w:rsidR="002E5636" w:rsidRPr="002240C6" w:rsidRDefault="002240C6" w:rsidP="002240C6">
      <w:pPr>
        <w:jc w:val="center"/>
        <w:rPr>
          <w:rFonts w:ascii="Times New Roman" w:hAnsi="Times New Roman" w:cs="Times New Roman"/>
          <w:b/>
          <w:sz w:val="24"/>
          <w:szCs w:val="24"/>
          <w:u w:val="single"/>
        </w:rPr>
      </w:pPr>
      <w:bookmarkStart w:id="0" w:name="_GoBack"/>
      <w:bookmarkEnd w:id="0"/>
      <w:r w:rsidRPr="002240C6">
        <w:rPr>
          <w:rFonts w:ascii="Times New Roman" w:hAnsi="Times New Roman" w:cs="Times New Roman"/>
          <w:b/>
          <w:sz w:val="24"/>
          <w:szCs w:val="24"/>
          <w:u w:val="single"/>
        </w:rPr>
        <w:t>SARDAR VALLABHBHAI NATIONAL INST</w:t>
      </w:r>
      <w:r w:rsidR="005C0960">
        <w:rPr>
          <w:rFonts w:ascii="Times New Roman" w:hAnsi="Times New Roman" w:cs="Times New Roman"/>
          <w:b/>
          <w:sz w:val="24"/>
          <w:szCs w:val="24"/>
          <w:u w:val="single"/>
        </w:rPr>
        <w:t>I</w:t>
      </w:r>
      <w:r w:rsidRPr="002240C6">
        <w:rPr>
          <w:rFonts w:ascii="Times New Roman" w:hAnsi="Times New Roman" w:cs="Times New Roman"/>
          <w:b/>
          <w:sz w:val="24"/>
          <w:szCs w:val="24"/>
          <w:u w:val="single"/>
        </w:rPr>
        <w:t>TUTE OF TECHNOLOGY</w:t>
      </w:r>
      <w:r w:rsidR="005C0960">
        <w:rPr>
          <w:rFonts w:ascii="Times New Roman" w:hAnsi="Times New Roman" w:cs="Times New Roman"/>
          <w:b/>
          <w:sz w:val="24"/>
          <w:szCs w:val="24"/>
          <w:u w:val="single"/>
        </w:rPr>
        <w:t>,</w:t>
      </w:r>
      <w:r w:rsidRPr="002240C6">
        <w:rPr>
          <w:rFonts w:ascii="Times New Roman" w:hAnsi="Times New Roman" w:cs="Times New Roman"/>
          <w:b/>
          <w:sz w:val="24"/>
          <w:szCs w:val="24"/>
          <w:u w:val="single"/>
        </w:rPr>
        <w:t xml:space="preserve"> SURAT</w:t>
      </w:r>
    </w:p>
    <w:p w14:paraId="34B771BC" w14:textId="77777777" w:rsidR="002240C6" w:rsidRPr="002240C6" w:rsidRDefault="002240C6" w:rsidP="002240C6">
      <w:pPr>
        <w:jc w:val="center"/>
        <w:rPr>
          <w:rFonts w:ascii="Times New Roman" w:hAnsi="Times New Roman" w:cs="Times New Roman"/>
          <w:b/>
          <w:sz w:val="24"/>
          <w:szCs w:val="24"/>
          <w:u w:val="single"/>
        </w:rPr>
      </w:pPr>
      <w:r w:rsidRPr="002240C6">
        <w:rPr>
          <w:rFonts w:ascii="Times New Roman" w:hAnsi="Times New Roman" w:cs="Times New Roman"/>
          <w:b/>
          <w:sz w:val="24"/>
          <w:szCs w:val="24"/>
          <w:u w:val="single"/>
        </w:rPr>
        <w:t>DEPARTMENT OF CIVIL ENGINEERING</w:t>
      </w:r>
      <w:r w:rsidR="00EF0214">
        <w:rPr>
          <w:rFonts w:ascii="Times New Roman" w:hAnsi="Times New Roman" w:cs="Times New Roman"/>
          <w:b/>
          <w:sz w:val="24"/>
          <w:szCs w:val="24"/>
          <w:u w:val="single"/>
        </w:rPr>
        <w:t xml:space="preserve">  </w:t>
      </w:r>
    </w:p>
    <w:p w14:paraId="7C92FF47" w14:textId="2B880701" w:rsidR="002240C6" w:rsidRPr="002240C6" w:rsidRDefault="00B94D3D" w:rsidP="002240C6">
      <w:pPr>
        <w:jc w:val="center"/>
        <w:rPr>
          <w:rFonts w:ascii="Times New Roman" w:hAnsi="Times New Roman" w:cs="Times New Roman"/>
          <w:b/>
          <w:sz w:val="24"/>
          <w:szCs w:val="24"/>
          <w:u w:val="single"/>
        </w:rPr>
      </w:pPr>
      <w:r>
        <w:rPr>
          <w:rFonts w:ascii="Times New Roman" w:hAnsi="Times New Roman" w:cs="Times New Roman"/>
          <w:b/>
          <w:sz w:val="24"/>
          <w:szCs w:val="24"/>
          <w:u w:val="single"/>
        </w:rPr>
        <w:t>STRUCTURAL</w:t>
      </w:r>
      <w:r w:rsidRPr="002240C6">
        <w:rPr>
          <w:rFonts w:ascii="Times New Roman" w:hAnsi="Times New Roman" w:cs="Times New Roman"/>
          <w:b/>
          <w:sz w:val="24"/>
          <w:szCs w:val="24"/>
          <w:u w:val="single"/>
        </w:rPr>
        <w:t xml:space="preserve"> ENGINEERING SECTION</w:t>
      </w:r>
      <w:r>
        <w:rPr>
          <w:rFonts w:ascii="Times New Roman" w:hAnsi="Times New Roman" w:cs="Times New Roman"/>
          <w:b/>
          <w:sz w:val="24"/>
          <w:szCs w:val="24"/>
          <w:u w:val="single"/>
        </w:rPr>
        <w:t xml:space="preserve">    </w:t>
      </w:r>
    </w:p>
    <w:p w14:paraId="2E5839A9" w14:textId="47B359A1" w:rsidR="002240C6" w:rsidRDefault="004C4839" w:rsidP="002240C6">
      <w:pPr>
        <w:jc w:val="center"/>
        <w:rPr>
          <w:rFonts w:ascii="Times New Roman" w:hAnsi="Times New Roman" w:cs="Times New Roman"/>
          <w:b/>
          <w:sz w:val="24"/>
          <w:szCs w:val="24"/>
          <w:u w:val="single"/>
        </w:rPr>
      </w:pPr>
      <w:r>
        <w:rPr>
          <w:rFonts w:ascii="Times New Roman" w:hAnsi="Times New Roman" w:cs="Times New Roman"/>
          <w:b/>
          <w:sz w:val="24"/>
          <w:szCs w:val="24"/>
          <w:u w:val="single"/>
        </w:rPr>
        <w:t>EXPERIMENTAL STRESS ANALYSIS</w:t>
      </w:r>
      <w:r w:rsidR="00B94D3D">
        <w:rPr>
          <w:rFonts w:ascii="Times New Roman" w:hAnsi="Times New Roman" w:cs="Times New Roman"/>
          <w:b/>
          <w:sz w:val="24"/>
          <w:szCs w:val="24"/>
          <w:u w:val="single"/>
        </w:rPr>
        <w:t xml:space="preserve"> </w:t>
      </w:r>
      <w:r w:rsidR="002240C6" w:rsidRPr="002240C6">
        <w:rPr>
          <w:rFonts w:ascii="Times New Roman" w:hAnsi="Times New Roman" w:cs="Times New Roman"/>
          <w:b/>
          <w:sz w:val="24"/>
          <w:szCs w:val="24"/>
          <w:u w:val="single"/>
        </w:rPr>
        <w:t>LABORATORY</w:t>
      </w:r>
    </w:p>
    <w:p w14:paraId="09A8CD68" w14:textId="3A5F1A8F" w:rsidR="002E5636" w:rsidRDefault="001B2EC2" w:rsidP="00B94D3D">
      <w:pPr>
        <w:jc w:val="both"/>
        <w:rPr>
          <w:rFonts w:ascii="Times New Roman" w:hAnsi="Times New Roman" w:cs="Times New Roman"/>
          <w:sz w:val="24"/>
          <w:szCs w:val="24"/>
        </w:rPr>
      </w:pPr>
      <w:r w:rsidRPr="001B2EC2">
        <w:rPr>
          <w:rFonts w:ascii="Times New Roman" w:hAnsi="Times New Roman" w:cs="Times New Roman"/>
          <w:sz w:val="24"/>
          <w:szCs w:val="24"/>
        </w:rPr>
        <w:t>Experimental Stress Analysis</w:t>
      </w:r>
      <w:r w:rsidRPr="00B94D3D">
        <w:rPr>
          <w:rFonts w:ascii="Times New Roman" w:hAnsi="Times New Roman" w:cs="Times New Roman"/>
          <w:sz w:val="24"/>
          <w:szCs w:val="24"/>
        </w:rPr>
        <w:t xml:space="preserve"> </w:t>
      </w:r>
      <w:r w:rsidR="00B94D3D" w:rsidRPr="00B94D3D">
        <w:rPr>
          <w:rFonts w:ascii="Times New Roman" w:hAnsi="Times New Roman" w:cs="Times New Roman"/>
          <w:sz w:val="24"/>
          <w:szCs w:val="24"/>
        </w:rPr>
        <w:t xml:space="preserve">Laboratory </w:t>
      </w:r>
      <w:r w:rsidR="00B94D3D">
        <w:rPr>
          <w:rFonts w:ascii="Times New Roman" w:hAnsi="Times New Roman" w:cs="Times New Roman"/>
          <w:sz w:val="24"/>
          <w:szCs w:val="24"/>
        </w:rPr>
        <w:t>was established in 19</w:t>
      </w:r>
      <w:r w:rsidR="009436ED">
        <w:rPr>
          <w:rFonts w:ascii="Times New Roman" w:hAnsi="Times New Roman" w:cs="Times New Roman"/>
          <w:sz w:val="24"/>
          <w:szCs w:val="24"/>
        </w:rPr>
        <w:t>74</w:t>
      </w:r>
      <w:r w:rsidR="00B94D3D">
        <w:rPr>
          <w:rFonts w:ascii="Times New Roman" w:hAnsi="Times New Roman" w:cs="Times New Roman"/>
          <w:sz w:val="24"/>
          <w:szCs w:val="24"/>
        </w:rPr>
        <w:t xml:space="preserve">. The laboratory is located behind the Department of Civil Engineering Wing </w:t>
      </w:r>
      <w:r w:rsidR="009436ED">
        <w:rPr>
          <w:rFonts w:ascii="Times New Roman" w:hAnsi="Times New Roman" w:cs="Times New Roman"/>
          <w:sz w:val="24"/>
          <w:szCs w:val="24"/>
        </w:rPr>
        <w:t>B</w:t>
      </w:r>
      <w:r w:rsidR="00B94D3D">
        <w:rPr>
          <w:rFonts w:ascii="Times New Roman" w:hAnsi="Times New Roman" w:cs="Times New Roman"/>
          <w:sz w:val="24"/>
          <w:szCs w:val="24"/>
        </w:rPr>
        <w:t xml:space="preserve">. </w:t>
      </w:r>
      <w:r w:rsidR="009436ED">
        <w:rPr>
          <w:rFonts w:ascii="Times New Roman" w:hAnsi="Times New Roman" w:cs="Times New Roman"/>
          <w:sz w:val="24"/>
          <w:szCs w:val="24"/>
        </w:rPr>
        <w:t>P</w:t>
      </w:r>
      <w:r w:rsidR="00B94D3D">
        <w:rPr>
          <w:rFonts w:ascii="Times New Roman" w:hAnsi="Times New Roman" w:cs="Times New Roman"/>
          <w:sz w:val="24"/>
          <w:szCs w:val="24"/>
        </w:rPr>
        <w:t>ostgraduate students utilize laboratory facilities for their curriculum laboratory work. Ph.D. Research scholars also utilize it for</w:t>
      </w:r>
      <w:r w:rsidR="009436ED">
        <w:rPr>
          <w:rFonts w:ascii="Times New Roman" w:hAnsi="Times New Roman" w:cs="Times New Roman"/>
          <w:sz w:val="24"/>
          <w:szCs w:val="24"/>
        </w:rPr>
        <w:t xml:space="preserve"> their</w:t>
      </w:r>
      <w:r w:rsidR="00B94D3D">
        <w:rPr>
          <w:rFonts w:ascii="Times New Roman" w:hAnsi="Times New Roman" w:cs="Times New Roman"/>
          <w:sz w:val="24"/>
          <w:szCs w:val="24"/>
        </w:rPr>
        <w:t xml:space="preserve"> research purposes. It is one of the key laboratory for PG students. </w:t>
      </w:r>
      <w:r w:rsidR="00941444" w:rsidRPr="005B1BC9">
        <w:rPr>
          <w:rFonts w:ascii="Times New Roman" w:hAnsi="Times New Roman" w:cs="Times New Roman"/>
          <w:sz w:val="24"/>
          <w:szCs w:val="24"/>
        </w:rPr>
        <w:t xml:space="preserve">The </w:t>
      </w:r>
      <w:r w:rsidR="005B1BC9" w:rsidRPr="005B1BC9">
        <w:rPr>
          <w:rFonts w:ascii="Times New Roman" w:hAnsi="Times New Roman" w:cs="Times New Roman"/>
          <w:sz w:val="24"/>
          <w:szCs w:val="24"/>
        </w:rPr>
        <w:t>laboratory has</w:t>
      </w:r>
      <w:r w:rsidR="00941444" w:rsidRPr="005B1BC9">
        <w:rPr>
          <w:rFonts w:ascii="Times New Roman" w:hAnsi="Times New Roman" w:cs="Times New Roman"/>
          <w:sz w:val="24"/>
          <w:szCs w:val="24"/>
        </w:rPr>
        <w:t xml:space="preserve"> good potential to carry out research</w:t>
      </w:r>
      <w:r w:rsidR="001B612F">
        <w:rPr>
          <w:rFonts w:ascii="Times New Roman" w:hAnsi="Times New Roman" w:cs="Times New Roman"/>
          <w:sz w:val="24"/>
          <w:szCs w:val="24"/>
        </w:rPr>
        <w:t xml:space="preserve"> in structural engineering</w:t>
      </w:r>
      <w:r w:rsidR="00941444" w:rsidRPr="005B1BC9">
        <w:rPr>
          <w:rFonts w:ascii="Times New Roman" w:hAnsi="Times New Roman" w:cs="Times New Roman"/>
          <w:sz w:val="24"/>
          <w:szCs w:val="24"/>
        </w:rPr>
        <w:t>.</w:t>
      </w:r>
      <w:r w:rsidR="003F01D6">
        <w:rPr>
          <w:rFonts w:ascii="Times New Roman" w:hAnsi="Times New Roman" w:cs="Times New Roman"/>
          <w:sz w:val="24"/>
          <w:szCs w:val="24"/>
        </w:rPr>
        <w:t xml:space="preserve"> </w:t>
      </w:r>
      <w:r w:rsidR="007D4F96">
        <w:rPr>
          <w:rFonts w:ascii="Times New Roman" w:hAnsi="Times New Roman" w:cs="Times New Roman"/>
          <w:sz w:val="24"/>
          <w:szCs w:val="24"/>
        </w:rPr>
        <w:t xml:space="preserve">This laboratory is designed to understand the </w:t>
      </w:r>
      <w:r w:rsidR="00FD1A4B">
        <w:rPr>
          <w:rFonts w:ascii="Times New Roman" w:hAnsi="Times New Roman" w:cs="Times New Roman"/>
          <w:sz w:val="24"/>
          <w:szCs w:val="24"/>
        </w:rPr>
        <w:t xml:space="preserve">stress-strain </w:t>
      </w:r>
      <w:r w:rsidR="007D4F96">
        <w:rPr>
          <w:rFonts w:ascii="Times New Roman" w:hAnsi="Times New Roman" w:cs="Times New Roman"/>
          <w:sz w:val="24"/>
          <w:szCs w:val="24"/>
        </w:rPr>
        <w:t>behaviour of the various structural elements</w:t>
      </w:r>
      <w:r w:rsidR="006B1572">
        <w:rPr>
          <w:rFonts w:ascii="Times New Roman" w:hAnsi="Times New Roman" w:cs="Times New Roman"/>
          <w:sz w:val="24"/>
          <w:szCs w:val="24"/>
        </w:rPr>
        <w:t xml:space="preserve"> with applying appropriate strain gauge techniques</w:t>
      </w:r>
      <w:r w:rsidR="007D4F96">
        <w:rPr>
          <w:rFonts w:ascii="Times New Roman" w:hAnsi="Times New Roman" w:cs="Times New Roman"/>
          <w:sz w:val="24"/>
          <w:szCs w:val="24"/>
        </w:rPr>
        <w:t xml:space="preserve">. </w:t>
      </w:r>
      <w:r w:rsidR="00B94D3D">
        <w:rPr>
          <w:rFonts w:ascii="Times New Roman" w:hAnsi="Times New Roman" w:cs="Times New Roman"/>
          <w:sz w:val="24"/>
          <w:szCs w:val="24"/>
        </w:rPr>
        <w:t>The l</w:t>
      </w:r>
      <w:r w:rsidR="003F01D6">
        <w:rPr>
          <w:rFonts w:ascii="Times New Roman" w:hAnsi="Times New Roman" w:cs="Times New Roman"/>
          <w:sz w:val="24"/>
          <w:szCs w:val="24"/>
        </w:rPr>
        <w:t xml:space="preserve">ist of </w:t>
      </w:r>
      <w:r w:rsidR="001B612F">
        <w:rPr>
          <w:rFonts w:ascii="Times New Roman" w:hAnsi="Times New Roman" w:cs="Times New Roman"/>
          <w:sz w:val="24"/>
          <w:szCs w:val="24"/>
        </w:rPr>
        <w:t xml:space="preserve">equipment </w:t>
      </w:r>
      <w:r w:rsidR="003F01D6">
        <w:rPr>
          <w:rFonts w:ascii="Times New Roman" w:hAnsi="Times New Roman" w:cs="Times New Roman"/>
          <w:sz w:val="24"/>
          <w:szCs w:val="24"/>
        </w:rPr>
        <w:t>available i</w:t>
      </w:r>
      <w:r w:rsidR="001B645F">
        <w:rPr>
          <w:rFonts w:ascii="Times New Roman" w:hAnsi="Times New Roman" w:cs="Times New Roman"/>
          <w:sz w:val="24"/>
          <w:szCs w:val="24"/>
        </w:rPr>
        <w:t>n the laboratory is given below:</w:t>
      </w:r>
    </w:p>
    <w:tbl>
      <w:tblPr>
        <w:tblStyle w:val="TableGrid"/>
        <w:tblW w:w="0" w:type="auto"/>
        <w:tblLook w:val="04A0" w:firstRow="1" w:lastRow="0" w:firstColumn="1" w:lastColumn="0" w:noHBand="0" w:noVBand="1"/>
      </w:tblPr>
      <w:tblGrid>
        <w:gridCol w:w="647"/>
        <w:gridCol w:w="8703"/>
      </w:tblGrid>
      <w:tr w:rsidR="003F2724" w:rsidRPr="00AE3D38" w14:paraId="29CD6E68" w14:textId="77777777" w:rsidTr="001247F7">
        <w:trPr>
          <w:trHeight w:val="269"/>
        </w:trPr>
        <w:tc>
          <w:tcPr>
            <w:tcW w:w="647" w:type="dxa"/>
          </w:tcPr>
          <w:p w14:paraId="2BDCCD6C" w14:textId="77777777" w:rsidR="003F2724" w:rsidRPr="00AE3D38" w:rsidRDefault="003F2724" w:rsidP="005B1BC9">
            <w:pPr>
              <w:jc w:val="both"/>
              <w:rPr>
                <w:rFonts w:ascii="Times New Roman" w:hAnsi="Times New Roman" w:cs="Times New Roman"/>
                <w:b/>
                <w:sz w:val="24"/>
                <w:szCs w:val="24"/>
              </w:rPr>
            </w:pPr>
            <w:bookmarkStart w:id="1" w:name="_Hlk117166106"/>
            <w:r w:rsidRPr="00AE3D38">
              <w:rPr>
                <w:rFonts w:ascii="Times New Roman" w:hAnsi="Times New Roman" w:cs="Times New Roman"/>
                <w:b/>
                <w:sz w:val="24"/>
                <w:szCs w:val="24"/>
              </w:rPr>
              <w:t xml:space="preserve">Sr. No. </w:t>
            </w:r>
          </w:p>
        </w:tc>
        <w:tc>
          <w:tcPr>
            <w:tcW w:w="8703" w:type="dxa"/>
          </w:tcPr>
          <w:p w14:paraId="50C17C61" w14:textId="77777777" w:rsidR="003F2724" w:rsidRPr="00AE3D38" w:rsidRDefault="003F2724" w:rsidP="005B1BC9">
            <w:pPr>
              <w:jc w:val="both"/>
              <w:rPr>
                <w:rFonts w:ascii="Times New Roman" w:hAnsi="Times New Roman" w:cs="Times New Roman"/>
                <w:b/>
                <w:sz w:val="24"/>
                <w:szCs w:val="24"/>
              </w:rPr>
            </w:pPr>
            <w:r w:rsidRPr="00AE3D38">
              <w:rPr>
                <w:rFonts w:ascii="Times New Roman" w:hAnsi="Times New Roman" w:cs="Times New Roman"/>
                <w:b/>
                <w:sz w:val="24"/>
                <w:szCs w:val="24"/>
              </w:rPr>
              <w:t>Equipment Name</w:t>
            </w:r>
          </w:p>
        </w:tc>
      </w:tr>
      <w:tr w:rsidR="003F2724" w:rsidRPr="00AE3D38" w14:paraId="05C5352B" w14:textId="77777777" w:rsidTr="001247F7">
        <w:trPr>
          <w:trHeight w:val="269"/>
        </w:trPr>
        <w:tc>
          <w:tcPr>
            <w:tcW w:w="647" w:type="dxa"/>
          </w:tcPr>
          <w:p w14:paraId="4911451A" w14:textId="77777777" w:rsidR="003F2724" w:rsidRPr="00AE3D38" w:rsidRDefault="00AE3D38" w:rsidP="005B1BC9">
            <w:pPr>
              <w:jc w:val="both"/>
              <w:rPr>
                <w:rFonts w:ascii="Times New Roman" w:hAnsi="Times New Roman" w:cs="Times New Roman"/>
                <w:sz w:val="24"/>
                <w:szCs w:val="24"/>
              </w:rPr>
            </w:pPr>
            <w:r w:rsidRPr="00AE3D38">
              <w:rPr>
                <w:rFonts w:ascii="Times New Roman" w:hAnsi="Times New Roman" w:cs="Times New Roman"/>
                <w:sz w:val="24"/>
                <w:szCs w:val="24"/>
              </w:rPr>
              <w:t>1</w:t>
            </w:r>
          </w:p>
        </w:tc>
        <w:tc>
          <w:tcPr>
            <w:tcW w:w="8703" w:type="dxa"/>
          </w:tcPr>
          <w:p w14:paraId="3694CE90" w14:textId="0DB89851" w:rsidR="003F2724" w:rsidRPr="00AE3D38" w:rsidRDefault="00B94D3D" w:rsidP="005B1BC9">
            <w:pPr>
              <w:jc w:val="both"/>
              <w:rPr>
                <w:rFonts w:ascii="Times New Roman" w:hAnsi="Times New Roman" w:cs="Times New Roman"/>
                <w:sz w:val="24"/>
                <w:szCs w:val="24"/>
              </w:rPr>
            </w:pPr>
            <w:r>
              <w:rPr>
                <w:rFonts w:ascii="Times New Roman" w:hAnsi="Times New Roman" w:cs="Times New Roman"/>
                <w:sz w:val="24"/>
                <w:szCs w:val="24"/>
              </w:rPr>
              <w:t>Universal Testing Machine</w:t>
            </w:r>
          </w:p>
        </w:tc>
      </w:tr>
      <w:tr w:rsidR="00B80F65" w:rsidRPr="00AE3D38" w14:paraId="271C6630" w14:textId="77777777" w:rsidTr="001247F7">
        <w:trPr>
          <w:trHeight w:val="269"/>
        </w:trPr>
        <w:tc>
          <w:tcPr>
            <w:tcW w:w="647" w:type="dxa"/>
          </w:tcPr>
          <w:p w14:paraId="377A20FF" w14:textId="1BFFA112" w:rsidR="00B80F65" w:rsidRPr="00AE3D38" w:rsidRDefault="00B80F65" w:rsidP="00B80F65">
            <w:pPr>
              <w:jc w:val="both"/>
              <w:rPr>
                <w:rFonts w:ascii="Times New Roman" w:hAnsi="Times New Roman" w:cs="Times New Roman"/>
                <w:sz w:val="24"/>
                <w:szCs w:val="24"/>
              </w:rPr>
            </w:pPr>
            <w:r w:rsidRPr="00AE3D38">
              <w:rPr>
                <w:rFonts w:ascii="Times New Roman" w:hAnsi="Times New Roman" w:cs="Times New Roman"/>
                <w:sz w:val="24"/>
                <w:szCs w:val="24"/>
              </w:rPr>
              <w:t>2</w:t>
            </w:r>
          </w:p>
        </w:tc>
        <w:tc>
          <w:tcPr>
            <w:tcW w:w="8703" w:type="dxa"/>
          </w:tcPr>
          <w:p w14:paraId="6350A024" w14:textId="437E11DC" w:rsidR="00B80F65" w:rsidRDefault="00B80F65" w:rsidP="00B80F65">
            <w:pPr>
              <w:jc w:val="both"/>
              <w:rPr>
                <w:rFonts w:ascii="Times New Roman" w:hAnsi="Times New Roman" w:cs="Times New Roman"/>
                <w:sz w:val="24"/>
                <w:szCs w:val="24"/>
              </w:rPr>
            </w:pPr>
            <w:r>
              <w:rPr>
                <w:sz w:val="24"/>
                <w:szCs w:val="24"/>
              </w:rPr>
              <w:t>Compression Testing Machine</w:t>
            </w:r>
          </w:p>
        </w:tc>
      </w:tr>
      <w:tr w:rsidR="00B80F65" w:rsidRPr="00AE3D38" w14:paraId="7CCC5FE1" w14:textId="77777777" w:rsidTr="001247F7">
        <w:trPr>
          <w:trHeight w:val="269"/>
        </w:trPr>
        <w:tc>
          <w:tcPr>
            <w:tcW w:w="647" w:type="dxa"/>
          </w:tcPr>
          <w:p w14:paraId="799577B4" w14:textId="38D2F8AB" w:rsidR="00B80F65" w:rsidRPr="00AE3D38" w:rsidRDefault="00B80F65" w:rsidP="00B80F65">
            <w:pPr>
              <w:jc w:val="both"/>
              <w:rPr>
                <w:rFonts w:ascii="Times New Roman" w:hAnsi="Times New Roman" w:cs="Times New Roman"/>
                <w:sz w:val="24"/>
                <w:szCs w:val="24"/>
              </w:rPr>
            </w:pPr>
            <w:r w:rsidRPr="00AE3D38">
              <w:rPr>
                <w:rFonts w:ascii="Times New Roman" w:hAnsi="Times New Roman" w:cs="Times New Roman"/>
                <w:sz w:val="24"/>
                <w:szCs w:val="24"/>
              </w:rPr>
              <w:t>3</w:t>
            </w:r>
          </w:p>
        </w:tc>
        <w:tc>
          <w:tcPr>
            <w:tcW w:w="8703" w:type="dxa"/>
          </w:tcPr>
          <w:p w14:paraId="761E205C" w14:textId="58E9F029" w:rsidR="00B80F65" w:rsidRPr="00AE3D38" w:rsidRDefault="00B80F65" w:rsidP="00B80F65">
            <w:pPr>
              <w:pStyle w:val="TableParagraph"/>
              <w:ind w:left="0"/>
              <w:rPr>
                <w:rFonts w:eastAsiaTheme="minorHAnsi"/>
                <w:sz w:val="24"/>
                <w:szCs w:val="24"/>
              </w:rPr>
            </w:pPr>
            <w:r>
              <w:rPr>
                <w:rFonts w:eastAsiaTheme="minorHAnsi"/>
                <w:sz w:val="24"/>
                <w:szCs w:val="24"/>
              </w:rPr>
              <w:t>Extensometers</w:t>
            </w:r>
          </w:p>
        </w:tc>
      </w:tr>
      <w:tr w:rsidR="00B80F65" w:rsidRPr="00AE3D38" w14:paraId="4918DB20" w14:textId="77777777" w:rsidTr="001247F7">
        <w:trPr>
          <w:trHeight w:val="269"/>
        </w:trPr>
        <w:tc>
          <w:tcPr>
            <w:tcW w:w="647" w:type="dxa"/>
          </w:tcPr>
          <w:p w14:paraId="478741AF" w14:textId="109A9CC1" w:rsidR="00B80F65" w:rsidRPr="00AE3D38" w:rsidRDefault="00B80F65" w:rsidP="00B80F65">
            <w:pPr>
              <w:jc w:val="both"/>
              <w:rPr>
                <w:rFonts w:ascii="Times New Roman" w:hAnsi="Times New Roman" w:cs="Times New Roman"/>
                <w:sz w:val="24"/>
                <w:szCs w:val="24"/>
              </w:rPr>
            </w:pPr>
            <w:r w:rsidRPr="00AE3D38">
              <w:rPr>
                <w:rFonts w:ascii="Times New Roman" w:hAnsi="Times New Roman" w:cs="Times New Roman"/>
                <w:sz w:val="24"/>
                <w:szCs w:val="24"/>
              </w:rPr>
              <w:t>4</w:t>
            </w:r>
          </w:p>
        </w:tc>
        <w:tc>
          <w:tcPr>
            <w:tcW w:w="8703" w:type="dxa"/>
          </w:tcPr>
          <w:p w14:paraId="2AEFB5A9" w14:textId="15040A77" w:rsidR="00B80F65" w:rsidRPr="00AE3D38" w:rsidRDefault="00B80F65" w:rsidP="00B80F65">
            <w:pPr>
              <w:jc w:val="both"/>
              <w:rPr>
                <w:rFonts w:ascii="Times New Roman" w:hAnsi="Times New Roman" w:cs="Times New Roman"/>
                <w:sz w:val="24"/>
                <w:szCs w:val="24"/>
              </w:rPr>
            </w:pPr>
            <w:r>
              <w:rPr>
                <w:rFonts w:ascii="Times New Roman" w:hAnsi="Times New Roman" w:cs="Times New Roman"/>
                <w:sz w:val="24"/>
                <w:szCs w:val="24"/>
              </w:rPr>
              <w:t xml:space="preserve">Compresso-meter </w:t>
            </w:r>
          </w:p>
        </w:tc>
      </w:tr>
      <w:tr w:rsidR="00B80F65" w:rsidRPr="00AE3D38" w14:paraId="2038DF12" w14:textId="77777777" w:rsidTr="001247F7">
        <w:trPr>
          <w:trHeight w:val="269"/>
        </w:trPr>
        <w:tc>
          <w:tcPr>
            <w:tcW w:w="647" w:type="dxa"/>
          </w:tcPr>
          <w:p w14:paraId="599B4672" w14:textId="167C496B" w:rsidR="00B80F65" w:rsidRPr="00AE3D38" w:rsidRDefault="00B80F65" w:rsidP="00B80F65">
            <w:pPr>
              <w:jc w:val="both"/>
              <w:rPr>
                <w:rFonts w:ascii="Times New Roman" w:hAnsi="Times New Roman" w:cs="Times New Roman"/>
                <w:sz w:val="24"/>
                <w:szCs w:val="24"/>
              </w:rPr>
            </w:pPr>
            <w:r w:rsidRPr="00AE3D38">
              <w:rPr>
                <w:rFonts w:ascii="Times New Roman" w:hAnsi="Times New Roman" w:cs="Times New Roman"/>
                <w:sz w:val="24"/>
                <w:szCs w:val="24"/>
              </w:rPr>
              <w:t>5</w:t>
            </w:r>
          </w:p>
        </w:tc>
        <w:tc>
          <w:tcPr>
            <w:tcW w:w="8703" w:type="dxa"/>
          </w:tcPr>
          <w:p w14:paraId="34EA6BDD" w14:textId="75EB24A6" w:rsidR="00B80F65" w:rsidRPr="00AE3D38" w:rsidRDefault="00B80F65" w:rsidP="00B80F65">
            <w:pPr>
              <w:jc w:val="both"/>
              <w:rPr>
                <w:rFonts w:ascii="Times New Roman" w:hAnsi="Times New Roman" w:cs="Times New Roman"/>
                <w:sz w:val="24"/>
                <w:szCs w:val="24"/>
              </w:rPr>
            </w:pPr>
            <w:r>
              <w:rPr>
                <w:rFonts w:ascii="Times New Roman" w:hAnsi="Times New Roman" w:cs="Times New Roman"/>
                <w:sz w:val="24"/>
                <w:szCs w:val="24"/>
              </w:rPr>
              <w:t>Polariscope</w:t>
            </w:r>
          </w:p>
        </w:tc>
      </w:tr>
      <w:tr w:rsidR="00B80F65" w:rsidRPr="00AE3D38" w14:paraId="0C53A4B9" w14:textId="77777777" w:rsidTr="001247F7">
        <w:trPr>
          <w:trHeight w:val="269"/>
        </w:trPr>
        <w:tc>
          <w:tcPr>
            <w:tcW w:w="647" w:type="dxa"/>
          </w:tcPr>
          <w:p w14:paraId="40D26A97" w14:textId="39195547" w:rsidR="00B80F65" w:rsidRPr="00AE3D38" w:rsidRDefault="00B80F65" w:rsidP="00B80F65">
            <w:pPr>
              <w:jc w:val="both"/>
              <w:rPr>
                <w:rFonts w:ascii="Times New Roman" w:hAnsi="Times New Roman" w:cs="Times New Roman"/>
                <w:sz w:val="24"/>
                <w:szCs w:val="24"/>
              </w:rPr>
            </w:pPr>
            <w:r w:rsidRPr="00AE3D38">
              <w:rPr>
                <w:rFonts w:ascii="Times New Roman" w:hAnsi="Times New Roman" w:cs="Times New Roman"/>
                <w:sz w:val="24"/>
                <w:szCs w:val="24"/>
              </w:rPr>
              <w:t>6</w:t>
            </w:r>
          </w:p>
        </w:tc>
        <w:tc>
          <w:tcPr>
            <w:tcW w:w="8703" w:type="dxa"/>
          </w:tcPr>
          <w:p w14:paraId="634FED68" w14:textId="0BF0BFCA" w:rsidR="00B80F65" w:rsidRPr="00AE3D38" w:rsidRDefault="00B80F65" w:rsidP="00B80F65">
            <w:pPr>
              <w:jc w:val="both"/>
              <w:rPr>
                <w:rFonts w:ascii="Times New Roman" w:hAnsi="Times New Roman" w:cs="Times New Roman"/>
                <w:sz w:val="24"/>
                <w:szCs w:val="24"/>
              </w:rPr>
            </w:pPr>
            <w:r w:rsidRPr="00BC5AF5">
              <w:rPr>
                <w:rFonts w:ascii="Times New Roman" w:hAnsi="Times New Roman" w:cs="Times New Roman"/>
                <w:sz w:val="24"/>
                <w:szCs w:val="24"/>
              </w:rPr>
              <w:t>Concrete Core Drills</w:t>
            </w:r>
          </w:p>
        </w:tc>
      </w:tr>
      <w:tr w:rsidR="00B80F65" w:rsidRPr="00AE3D38" w14:paraId="3A619ABE" w14:textId="77777777" w:rsidTr="001247F7">
        <w:trPr>
          <w:trHeight w:val="269"/>
        </w:trPr>
        <w:tc>
          <w:tcPr>
            <w:tcW w:w="647" w:type="dxa"/>
          </w:tcPr>
          <w:p w14:paraId="7FE2FCEF" w14:textId="1BE9629B" w:rsidR="00B80F65" w:rsidRPr="00AE3D38" w:rsidRDefault="00B80F65" w:rsidP="00B80F65">
            <w:pPr>
              <w:jc w:val="both"/>
              <w:rPr>
                <w:rFonts w:ascii="Times New Roman" w:hAnsi="Times New Roman" w:cs="Times New Roman"/>
                <w:sz w:val="24"/>
                <w:szCs w:val="24"/>
              </w:rPr>
            </w:pPr>
            <w:r>
              <w:rPr>
                <w:rFonts w:ascii="Times New Roman" w:hAnsi="Times New Roman" w:cs="Times New Roman"/>
                <w:sz w:val="24"/>
                <w:szCs w:val="24"/>
              </w:rPr>
              <w:t>7</w:t>
            </w:r>
          </w:p>
        </w:tc>
        <w:tc>
          <w:tcPr>
            <w:tcW w:w="8703" w:type="dxa"/>
          </w:tcPr>
          <w:p w14:paraId="420E51B6" w14:textId="072F6307" w:rsidR="00B80F65" w:rsidRPr="00AE3D38" w:rsidRDefault="00B80F65" w:rsidP="00B80F65">
            <w:pPr>
              <w:pStyle w:val="TableParagraph"/>
              <w:ind w:left="0"/>
              <w:rPr>
                <w:sz w:val="24"/>
                <w:szCs w:val="24"/>
              </w:rPr>
            </w:pPr>
            <w:r>
              <w:rPr>
                <w:sz w:val="24"/>
                <w:szCs w:val="24"/>
              </w:rPr>
              <w:t>Strain Gauge</w:t>
            </w:r>
          </w:p>
        </w:tc>
      </w:tr>
    </w:tbl>
    <w:bookmarkEnd w:id="1"/>
    <w:p w14:paraId="19C22606" w14:textId="7A2F828F" w:rsidR="00EE5A5F" w:rsidRDefault="00EE5A5F" w:rsidP="00831796">
      <w:pPr>
        <w:pageBreakBefore/>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Information Regarding </w:t>
      </w:r>
      <w:r w:rsidR="00BF0E19">
        <w:rPr>
          <w:rFonts w:ascii="Times New Roman" w:hAnsi="Times New Roman" w:cs="Times New Roman"/>
          <w:b/>
          <w:sz w:val="24"/>
          <w:szCs w:val="24"/>
          <w:u w:val="single"/>
        </w:rPr>
        <w:t>Few</w:t>
      </w:r>
      <w:r>
        <w:rPr>
          <w:rFonts w:ascii="Times New Roman" w:hAnsi="Times New Roman" w:cs="Times New Roman"/>
          <w:b/>
          <w:sz w:val="24"/>
          <w:szCs w:val="24"/>
          <w:u w:val="single"/>
        </w:rPr>
        <w:t xml:space="preserve"> Important Set</w:t>
      </w:r>
      <w:r w:rsidR="00B94D3D">
        <w:rPr>
          <w:rFonts w:ascii="Times New Roman" w:hAnsi="Times New Roman" w:cs="Times New Roman"/>
          <w:b/>
          <w:sz w:val="24"/>
          <w:szCs w:val="24"/>
          <w:u w:val="single"/>
        </w:rPr>
        <w:t>-u</w:t>
      </w:r>
      <w:r>
        <w:rPr>
          <w:rFonts w:ascii="Times New Roman" w:hAnsi="Times New Roman" w:cs="Times New Roman"/>
          <w:b/>
          <w:sz w:val="24"/>
          <w:szCs w:val="24"/>
          <w:u w:val="single"/>
        </w:rPr>
        <w:t xml:space="preserve">ps in the </w:t>
      </w:r>
      <w:r w:rsidR="00B94D3D">
        <w:rPr>
          <w:rFonts w:ascii="Times New Roman" w:hAnsi="Times New Roman" w:cs="Times New Roman"/>
          <w:b/>
          <w:sz w:val="24"/>
          <w:szCs w:val="24"/>
          <w:u w:val="single"/>
        </w:rPr>
        <w:t>Concrete Technology</w:t>
      </w:r>
      <w:r>
        <w:rPr>
          <w:rFonts w:ascii="Times New Roman" w:hAnsi="Times New Roman" w:cs="Times New Roman"/>
          <w:b/>
          <w:sz w:val="24"/>
          <w:szCs w:val="24"/>
          <w:u w:val="single"/>
        </w:rPr>
        <w:t xml:space="preserve"> Laboratory</w:t>
      </w:r>
    </w:p>
    <w:p w14:paraId="48396F00" w14:textId="6BC9C7DB" w:rsidR="00EE5A5F" w:rsidRPr="006269DF" w:rsidRDefault="00B94D3D" w:rsidP="006269DF">
      <w:pPr>
        <w:rPr>
          <w:rFonts w:ascii="Times New Roman" w:hAnsi="Times New Roman" w:cs="Times New Roman"/>
          <w:b/>
          <w:sz w:val="24"/>
          <w:szCs w:val="24"/>
          <w:u w:val="single"/>
        </w:rPr>
      </w:pPr>
      <w:r>
        <w:rPr>
          <w:rFonts w:ascii="Times New Roman" w:hAnsi="Times New Roman" w:cs="Times New Roman"/>
          <w:b/>
          <w:sz w:val="24"/>
          <w:szCs w:val="24"/>
          <w:u w:val="single"/>
        </w:rPr>
        <w:t>Universal Testing Machine</w:t>
      </w:r>
      <w:r w:rsidR="006269DF">
        <w:rPr>
          <w:rFonts w:ascii="Times New Roman" w:hAnsi="Times New Roman" w:cs="Times New Roman"/>
          <w:b/>
          <w:sz w:val="24"/>
          <w:szCs w:val="24"/>
          <w:u w:val="single"/>
        </w:rPr>
        <w:t xml:space="preserve">: </w:t>
      </w:r>
      <w:r w:rsidR="00E06FCF">
        <w:rPr>
          <w:rFonts w:ascii="Times New Roman" w:hAnsi="Times New Roman" w:cs="Times New Roman"/>
          <w:b/>
          <w:sz w:val="24"/>
          <w:szCs w:val="24"/>
          <w:u w:val="single"/>
        </w:rPr>
        <w:t xml:space="preserve">  </w:t>
      </w:r>
    </w:p>
    <w:p w14:paraId="5E641D07" w14:textId="27F674EE" w:rsidR="0044567D" w:rsidRDefault="00B94D3D" w:rsidP="0044567D">
      <w:pPr>
        <w:spacing w:line="360" w:lineRule="auto"/>
        <w:jc w:val="both"/>
        <w:rPr>
          <w:rFonts w:ascii="Times New Roman" w:hAnsi="Times New Roman" w:cs="Times New Roman"/>
          <w:sz w:val="24"/>
          <w:szCs w:val="24"/>
        </w:rPr>
      </w:pPr>
      <w:r w:rsidRPr="00B94D3D">
        <w:rPr>
          <w:rFonts w:ascii="Times New Roman" w:hAnsi="Times New Roman" w:cs="Times New Roman"/>
          <w:sz w:val="24"/>
          <w:szCs w:val="24"/>
        </w:rPr>
        <w:t xml:space="preserve">A Universal testing machine (UTM) </w:t>
      </w:r>
      <w:r>
        <w:rPr>
          <w:rFonts w:ascii="Times New Roman" w:hAnsi="Times New Roman" w:cs="Times New Roman"/>
          <w:sz w:val="24"/>
          <w:szCs w:val="24"/>
        </w:rPr>
        <w:t>tests</w:t>
      </w:r>
      <w:r w:rsidRPr="00B94D3D">
        <w:rPr>
          <w:rFonts w:ascii="Times New Roman" w:hAnsi="Times New Roman" w:cs="Times New Roman"/>
          <w:sz w:val="24"/>
          <w:szCs w:val="24"/>
        </w:rPr>
        <w:t xml:space="preserve"> the mechanical properties (tension, compression</w:t>
      </w:r>
      <w:r>
        <w:rPr>
          <w:rFonts w:ascii="Times New Roman" w:hAnsi="Times New Roman" w:cs="Times New Roman"/>
          <w:sz w:val="24"/>
          <w:szCs w:val="24"/>
        </w:rPr>
        <w:t>,</w:t>
      </w:r>
      <w:r w:rsidRPr="00B94D3D">
        <w:rPr>
          <w:rFonts w:ascii="Times New Roman" w:hAnsi="Times New Roman" w:cs="Times New Roman"/>
          <w:sz w:val="24"/>
          <w:szCs w:val="24"/>
        </w:rPr>
        <w:t xml:space="preserve"> etc.) of </w:t>
      </w:r>
      <w:r>
        <w:rPr>
          <w:rFonts w:ascii="Times New Roman" w:hAnsi="Times New Roman" w:cs="Times New Roman"/>
          <w:sz w:val="24"/>
          <w:szCs w:val="24"/>
        </w:rPr>
        <w:t xml:space="preserve">the </w:t>
      </w:r>
      <w:r w:rsidRPr="00B94D3D">
        <w:rPr>
          <w:rFonts w:ascii="Times New Roman" w:hAnsi="Times New Roman" w:cs="Times New Roman"/>
          <w:sz w:val="24"/>
          <w:szCs w:val="24"/>
        </w:rPr>
        <w:t>specimen by using tensile, compressive</w:t>
      </w:r>
      <w:r>
        <w:rPr>
          <w:rFonts w:ascii="Times New Roman" w:hAnsi="Times New Roman" w:cs="Times New Roman"/>
          <w:sz w:val="24"/>
          <w:szCs w:val="24"/>
        </w:rPr>
        <w:t>,</w:t>
      </w:r>
      <w:r w:rsidRPr="00B94D3D">
        <w:rPr>
          <w:rFonts w:ascii="Times New Roman" w:hAnsi="Times New Roman" w:cs="Times New Roman"/>
          <w:sz w:val="24"/>
          <w:szCs w:val="24"/>
        </w:rPr>
        <w:t xml:space="preserve"> or transverse stresses. The machine has been named so because of </w:t>
      </w:r>
      <w:r>
        <w:rPr>
          <w:rFonts w:ascii="Times New Roman" w:hAnsi="Times New Roman" w:cs="Times New Roman"/>
          <w:sz w:val="24"/>
          <w:szCs w:val="24"/>
        </w:rPr>
        <w:t>its wide range of tests</w:t>
      </w:r>
      <w:r w:rsidRPr="00B94D3D">
        <w:rPr>
          <w:rFonts w:ascii="Times New Roman" w:hAnsi="Times New Roman" w:cs="Times New Roman"/>
          <w:sz w:val="24"/>
          <w:szCs w:val="24"/>
        </w:rPr>
        <w:t xml:space="preserve"> over different materials. Different tests</w:t>
      </w:r>
      <w:r>
        <w:rPr>
          <w:rFonts w:ascii="Times New Roman" w:hAnsi="Times New Roman" w:cs="Times New Roman"/>
          <w:sz w:val="24"/>
          <w:szCs w:val="24"/>
        </w:rPr>
        <w:t>,</w:t>
      </w:r>
      <w:r w:rsidRPr="00B94D3D">
        <w:rPr>
          <w:rFonts w:ascii="Times New Roman" w:hAnsi="Times New Roman" w:cs="Times New Roman"/>
          <w:sz w:val="24"/>
          <w:szCs w:val="24"/>
        </w:rPr>
        <w:t xml:space="preserve"> like peel</w:t>
      </w:r>
      <w:r>
        <w:rPr>
          <w:rFonts w:ascii="Times New Roman" w:hAnsi="Times New Roman" w:cs="Times New Roman"/>
          <w:sz w:val="24"/>
          <w:szCs w:val="24"/>
        </w:rPr>
        <w:t>, flexural, tension, bend, friction, spring,</w:t>
      </w:r>
      <w:r w:rsidRPr="00B94D3D">
        <w:rPr>
          <w:rFonts w:ascii="Times New Roman" w:hAnsi="Times New Roman" w:cs="Times New Roman"/>
          <w:sz w:val="24"/>
          <w:szCs w:val="24"/>
        </w:rPr>
        <w:t xml:space="preserve"> etc.</w:t>
      </w:r>
      <w:r>
        <w:rPr>
          <w:rFonts w:ascii="Times New Roman" w:hAnsi="Times New Roman" w:cs="Times New Roman"/>
          <w:sz w:val="24"/>
          <w:szCs w:val="24"/>
        </w:rPr>
        <w:t>,</w:t>
      </w:r>
      <w:r w:rsidRPr="00B94D3D">
        <w:rPr>
          <w:rFonts w:ascii="Times New Roman" w:hAnsi="Times New Roman" w:cs="Times New Roman"/>
          <w:sz w:val="24"/>
          <w:szCs w:val="24"/>
        </w:rPr>
        <w:t xml:space="preserve"> can be performed with the help of UTM. </w:t>
      </w:r>
      <w:r>
        <w:rPr>
          <w:rFonts w:ascii="Times New Roman" w:hAnsi="Times New Roman" w:cs="Times New Roman"/>
          <w:sz w:val="24"/>
          <w:szCs w:val="24"/>
        </w:rPr>
        <w:t>UTM is depicted in Figure 1 and 2.</w:t>
      </w:r>
    </w:p>
    <w:p w14:paraId="41BA8111" w14:textId="165EF26C" w:rsidR="00EE5A5F" w:rsidRDefault="00B94D3D" w:rsidP="00B94D3D">
      <w:pPr>
        <w:jc w:val="center"/>
        <w:rPr>
          <w:rFonts w:ascii="Times New Roman" w:hAnsi="Times New Roman" w:cs="Times New Roman"/>
          <w:b/>
          <w:sz w:val="24"/>
          <w:szCs w:val="24"/>
          <w:u w:val="single"/>
        </w:rPr>
      </w:pPr>
      <w:r w:rsidRPr="00E61FD9">
        <w:rPr>
          <w:rFonts w:asciiTheme="majorHAnsi" w:hAnsiTheme="majorHAnsi" w:cstheme="majorHAnsi"/>
          <w:noProof/>
          <w:lang w:bidi="hi-IN"/>
        </w:rPr>
        <w:drawing>
          <wp:inline distT="0" distB="0" distL="0" distR="0" wp14:anchorId="5386D51A" wp14:editId="038A3DEE">
            <wp:extent cx="4002145" cy="571158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5573"/>
                    <a:stretch/>
                  </pic:blipFill>
                  <pic:spPr bwMode="auto">
                    <a:xfrm>
                      <a:off x="0" y="0"/>
                      <a:ext cx="4087633" cy="5833591"/>
                    </a:xfrm>
                    <a:prstGeom prst="rect">
                      <a:avLst/>
                    </a:prstGeom>
                    <a:noFill/>
                    <a:ln>
                      <a:noFill/>
                    </a:ln>
                    <a:extLst>
                      <a:ext uri="{53640926-AAD7-44D8-BBD7-CCE9431645EC}">
                        <a14:shadowObscured xmlns:a14="http://schemas.microsoft.com/office/drawing/2010/main"/>
                      </a:ext>
                    </a:extLst>
                  </pic:spPr>
                </pic:pic>
              </a:graphicData>
            </a:graphic>
          </wp:inline>
        </w:drawing>
      </w:r>
    </w:p>
    <w:p w14:paraId="2AF635C1" w14:textId="75BE2B81" w:rsidR="00EE5A5F" w:rsidRDefault="00B86F56" w:rsidP="00D66BB4">
      <w:pPr>
        <w:jc w:val="center"/>
        <w:rPr>
          <w:rFonts w:ascii="Times New Roman" w:hAnsi="Times New Roman" w:cs="Times New Roman"/>
          <w:sz w:val="24"/>
          <w:szCs w:val="24"/>
        </w:rPr>
      </w:pPr>
      <w:r>
        <w:rPr>
          <w:rFonts w:ascii="Times New Roman" w:hAnsi="Times New Roman" w:cs="Times New Roman"/>
          <w:sz w:val="24"/>
          <w:szCs w:val="24"/>
        </w:rPr>
        <w:t>Figure.1</w:t>
      </w:r>
      <w:r w:rsidRPr="00B86F56">
        <w:rPr>
          <w:rFonts w:ascii="Times New Roman" w:hAnsi="Times New Roman" w:cs="Times New Roman"/>
          <w:sz w:val="24"/>
          <w:szCs w:val="24"/>
        </w:rPr>
        <w:t xml:space="preserve"> </w:t>
      </w:r>
      <w:r w:rsidR="00B94D3D">
        <w:rPr>
          <w:rFonts w:ascii="Times New Roman" w:hAnsi="Times New Roman" w:cs="Times New Roman"/>
          <w:sz w:val="24"/>
          <w:szCs w:val="24"/>
        </w:rPr>
        <w:t>Digital Universal Testing Machine</w:t>
      </w:r>
    </w:p>
    <w:p w14:paraId="0C81A719" w14:textId="34F0902D" w:rsidR="00B94D3D" w:rsidRDefault="00B94D3D" w:rsidP="00D66BB4">
      <w:pPr>
        <w:jc w:val="center"/>
        <w:rPr>
          <w:rFonts w:ascii="Times New Roman" w:hAnsi="Times New Roman" w:cs="Times New Roman"/>
          <w:sz w:val="24"/>
          <w:szCs w:val="24"/>
        </w:rPr>
      </w:pPr>
      <w:r w:rsidRPr="00E61FD9">
        <w:rPr>
          <w:rFonts w:asciiTheme="majorHAnsi" w:hAnsiTheme="majorHAnsi" w:cstheme="majorHAnsi"/>
          <w:noProof/>
          <w:lang w:bidi="hi-IN"/>
        </w:rPr>
        <w:lastRenderedPageBreak/>
        <w:drawing>
          <wp:inline distT="0" distB="0" distL="0" distR="0" wp14:anchorId="0788A14F" wp14:editId="6E38840F">
            <wp:extent cx="2838298" cy="4357947"/>
            <wp:effectExtent l="0" t="0" r="63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a:extLst>
                        <a:ext uri="{28A0092B-C50C-407E-A947-70E740481C1C}">
                          <a14:useLocalDpi xmlns:a14="http://schemas.microsoft.com/office/drawing/2010/main" val="0"/>
                        </a:ext>
                      </a:extLst>
                    </a:blip>
                    <a:srcRect l="12173" t="21277" r="9160" b="22516"/>
                    <a:stretch/>
                  </pic:blipFill>
                  <pic:spPr bwMode="auto">
                    <a:xfrm>
                      <a:off x="0" y="0"/>
                      <a:ext cx="2993877" cy="4596825"/>
                    </a:xfrm>
                    <a:prstGeom prst="rect">
                      <a:avLst/>
                    </a:prstGeom>
                    <a:noFill/>
                    <a:ln>
                      <a:noFill/>
                    </a:ln>
                    <a:extLst>
                      <a:ext uri="{53640926-AAD7-44D8-BBD7-CCE9431645EC}">
                        <a14:shadowObscured xmlns:a14="http://schemas.microsoft.com/office/drawing/2010/main"/>
                      </a:ext>
                    </a:extLst>
                  </pic:spPr>
                </pic:pic>
              </a:graphicData>
            </a:graphic>
          </wp:inline>
        </w:drawing>
      </w:r>
    </w:p>
    <w:p w14:paraId="0BD7CD4A" w14:textId="2CFFF184" w:rsidR="00B94D3D" w:rsidRDefault="00742C18" w:rsidP="00D66BB4">
      <w:pPr>
        <w:jc w:val="center"/>
        <w:rPr>
          <w:rFonts w:ascii="Times New Roman" w:hAnsi="Times New Roman" w:cs="Times New Roman"/>
          <w:sz w:val="24"/>
          <w:szCs w:val="24"/>
        </w:rPr>
      </w:pPr>
      <w:r>
        <w:rPr>
          <w:rFonts w:ascii="Times New Roman" w:hAnsi="Times New Roman" w:cs="Times New Roman"/>
          <w:sz w:val="24"/>
          <w:szCs w:val="24"/>
        </w:rPr>
        <w:t xml:space="preserve">Figure 2. </w:t>
      </w:r>
      <w:r w:rsidR="00B94D3D">
        <w:rPr>
          <w:rFonts w:ascii="Times New Roman" w:hAnsi="Times New Roman" w:cs="Times New Roman"/>
          <w:sz w:val="24"/>
          <w:szCs w:val="24"/>
        </w:rPr>
        <w:t xml:space="preserve">Analog Universal Testing Machine </w:t>
      </w:r>
    </w:p>
    <w:p w14:paraId="2463DF67" w14:textId="77777777" w:rsidR="00B94D3D" w:rsidRPr="00B86F56" w:rsidRDefault="00B94D3D" w:rsidP="00D66BB4">
      <w:pPr>
        <w:jc w:val="center"/>
        <w:rPr>
          <w:rFonts w:ascii="Times New Roman" w:hAnsi="Times New Roman" w:cs="Times New Roman"/>
          <w:sz w:val="24"/>
          <w:szCs w:val="24"/>
        </w:rPr>
      </w:pPr>
    </w:p>
    <w:p w14:paraId="4278F904" w14:textId="6122E47D" w:rsidR="000E50A6" w:rsidRDefault="001B2EC2" w:rsidP="00AE7453">
      <w:pPr>
        <w:rPr>
          <w:rFonts w:ascii="Times New Roman" w:hAnsi="Times New Roman" w:cs="Times New Roman"/>
          <w:b/>
          <w:sz w:val="24"/>
          <w:szCs w:val="24"/>
          <w:u w:val="single"/>
        </w:rPr>
      </w:pPr>
      <w:r>
        <w:rPr>
          <w:rFonts w:ascii="Times New Roman" w:hAnsi="Times New Roman" w:cs="Times New Roman"/>
          <w:b/>
          <w:sz w:val="24"/>
          <w:szCs w:val="24"/>
          <w:u w:val="single"/>
        </w:rPr>
        <w:t>Compression Testing Machine</w:t>
      </w:r>
    </w:p>
    <w:p w14:paraId="12A47F48" w14:textId="2C6F8545" w:rsidR="001B2EC2" w:rsidRPr="00DE6F9C" w:rsidRDefault="00DE6F9C" w:rsidP="002465F0">
      <w:pPr>
        <w:spacing w:line="360" w:lineRule="auto"/>
        <w:jc w:val="both"/>
        <w:rPr>
          <w:rFonts w:ascii="Times New Roman" w:hAnsi="Times New Roman" w:cs="Times New Roman"/>
          <w:sz w:val="24"/>
          <w:szCs w:val="24"/>
        </w:rPr>
      </w:pPr>
      <w:r w:rsidRPr="00DE6F9C">
        <w:rPr>
          <w:rFonts w:ascii="Times New Roman" w:hAnsi="Times New Roman" w:cs="Times New Roman"/>
          <w:sz w:val="24"/>
          <w:szCs w:val="24"/>
        </w:rPr>
        <w:t>A compression testing machine is a universal testing machine (UTM) specially configured to determine a material's strength and deformation behavior under compressive (pressing) load. A typical compression tester consists of a load cell, crosshead(s), compression test tools, electronics, and a drive system.</w:t>
      </w:r>
      <w:r>
        <w:rPr>
          <w:rFonts w:ascii="Times New Roman" w:hAnsi="Times New Roman" w:cs="Times New Roman"/>
          <w:sz w:val="24"/>
          <w:szCs w:val="24"/>
        </w:rPr>
        <w:t xml:space="preserve"> It is shown in figure 3.</w:t>
      </w:r>
    </w:p>
    <w:p w14:paraId="143F6A2C" w14:textId="4D586DAD" w:rsidR="00FE5F72" w:rsidRDefault="001B2EC2" w:rsidP="00DE6F9C">
      <w:pPr>
        <w:jc w:val="center"/>
        <w:rPr>
          <w:rFonts w:ascii="Times New Roman" w:hAnsi="Times New Roman" w:cs="Times New Roman"/>
          <w:sz w:val="24"/>
          <w:szCs w:val="24"/>
        </w:rPr>
      </w:pPr>
      <w:r w:rsidRPr="00E61FD9">
        <w:rPr>
          <w:rFonts w:asciiTheme="majorHAnsi" w:hAnsiTheme="majorHAnsi" w:cstheme="majorHAnsi"/>
          <w:noProof/>
          <w:lang w:bidi="hi-IN"/>
        </w:rPr>
        <w:lastRenderedPageBreak/>
        <w:drawing>
          <wp:inline distT="0" distB="0" distL="0" distR="0" wp14:anchorId="733003D2" wp14:editId="5800A1E9">
            <wp:extent cx="3356926" cy="36058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a:extLst>
                        <a:ext uri="{28A0092B-C50C-407E-A947-70E740481C1C}">
                          <a14:useLocalDpi xmlns:a14="http://schemas.microsoft.com/office/drawing/2010/main" val="0"/>
                        </a:ext>
                      </a:extLst>
                    </a:blip>
                    <a:srcRect l="3980" t="27900" r="11432" b="29648"/>
                    <a:stretch/>
                  </pic:blipFill>
                  <pic:spPr bwMode="auto">
                    <a:xfrm>
                      <a:off x="0" y="0"/>
                      <a:ext cx="3401340" cy="3653606"/>
                    </a:xfrm>
                    <a:prstGeom prst="rect">
                      <a:avLst/>
                    </a:prstGeom>
                    <a:noFill/>
                    <a:ln>
                      <a:noFill/>
                    </a:ln>
                    <a:extLst>
                      <a:ext uri="{53640926-AAD7-44D8-BBD7-CCE9431645EC}">
                        <a14:shadowObscured xmlns:a14="http://schemas.microsoft.com/office/drawing/2010/main"/>
                      </a:ext>
                    </a:extLst>
                  </pic:spPr>
                </pic:pic>
              </a:graphicData>
            </a:graphic>
          </wp:inline>
        </w:drawing>
      </w:r>
    </w:p>
    <w:p w14:paraId="547455DF" w14:textId="6DC81454" w:rsidR="00DE6F9C" w:rsidRDefault="00DE6F9C" w:rsidP="00DE6F9C">
      <w:pPr>
        <w:jc w:val="center"/>
        <w:rPr>
          <w:rFonts w:ascii="Times New Roman" w:hAnsi="Times New Roman" w:cs="Times New Roman"/>
          <w:sz w:val="24"/>
          <w:szCs w:val="24"/>
        </w:rPr>
      </w:pPr>
      <w:r>
        <w:rPr>
          <w:rFonts w:ascii="Times New Roman" w:hAnsi="Times New Roman" w:cs="Times New Roman"/>
          <w:sz w:val="24"/>
          <w:szCs w:val="24"/>
        </w:rPr>
        <w:t>Figure 3. Compression Testing Machine</w:t>
      </w:r>
    </w:p>
    <w:p w14:paraId="2FC0D4A6" w14:textId="587F4BF0" w:rsidR="002465F0" w:rsidRPr="002465F0" w:rsidRDefault="002465F0" w:rsidP="002465F0">
      <w:pPr>
        <w:rPr>
          <w:rFonts w:ascii="Times New Roman" w:hAnsi="Times New Roman" w:cs="Times New Roman"/>
          <w:b/>
          <w:sz w:val="24"/>
          <w:szCs w:val="24"/>
          <w:u w:val="single"/>
        </w:rPr>
      </w:pPr>
      <w:r w:rsidRPr="002465F0">
        <w:rPr>
          <w:rFonts w:ascii="Times New Roman" w:hAnsi="Times New Roman" w:cs="Times New Roman"/>
          <w:b/>
          <w:sz w:val="24"/>
          <w:szCs w:val="24"/>
          <w:u w:val="single"/>
        </w:rPr>
        <w:t>Extensometer</w:t>
      </w:r>
    </w:p>
    <w:p w14:paraId="26912B14" w14:textId="363EF2C3" w:rsidR="002465F0" w:rsidRDefault="002465F0" w:rsidP="002465F0">
      <w:pPr>
        <w:spacing w:line="360" w:lineRule="auto"/>
        <w:jc w:val="both"/>
        <w:rPr>
          <w:rFonts w:ascii="Times New Roman" w:hAnsi="Times New Roman" w:cs="Times New Roman"/>
          <w:sz w:val="24"/>
          <w:szCs w:val="24"/>
        </w:rPr>
      </w:pPr>
      <w:r w:rsidRPr="002465F0">
        <w:rPr>
          <w:rFonts w:ascii="Times New Roman" w:hAnsi="Times New Roman" w:cs="Times New Roman"/>
          <w:sz w:val="24"/>
          <w:szCs w:val="24"/>
        </w:rPr>
        <w:t>An extensometer is a device that is used to measure changes in the length of an object. It is useful for </w:t>
      </w:r>
      <w:hyperlink r:id="rId11" w:tooltip="Stress (physics)" w:history="1">
        <w:r w:rsidRPr="002465F0">
          <w:rPr>
            <w:rFonts w:ascii="Times New Roman" w:hAnsi="Times New Roman" w:cs="Times New Roman"/>
            <w:sz w:val="24"/>
            <w:szCs w:val="24"/>
          </w:rPr>
          <w:t>stress</w:t>
        </w:r>
      </w:hyperlink>
      <w:r w:rsidRPr="002465F0">
        <w:rPr>
          <w:rFonts w:ascii="Times New Roman" w:hAnsi="Times New Roman" w:cs="Times New Roman"/>
          <w:sz w:val="24"/>
          <w:szCs w:val="24"/>
        </w:rPr>
        <w:t>-</w:t>
      </w:r>
      <w:hyperlink r:id="rId12" w:tooltip="Strain (materials science)" w:history="1">
        <w:r w:rsidRPr="002465F0">
          <w:rPr>
            <w:rFonts w:ascii="Times New Roman" w:hAnsi="Times New Roman" w:cs="Times New Roman"/>
            <w:sz w:val="24"/>
            <w:szCs w:val="24"/>
          </w:rPr>
          <w:t>strain</w:t>
        </w:r>
      </w:hyperlink>
      <w:r w:rsidRPr="002465F0">
        <w:rPr>
          <w:rFonts w:ascii="Times New Roman" w:hAnsi="Times New Roman" w:cs="Times New Roman"/>
          <w:sz w:val="24"/>
          <w:szCs w:val="24"/>
        </w:rPr>
        <w:t> measurements and tensile tests. Its name comes from "extension-meter". It was invented by Charles Huston who described it in an article in the Journal of the Franklin Institute in 1879. Huston later gave the rights to Fairbanks &amp; Ewing, a major manufacturer of testing machines and scales.</w:t>
      </w:r>
      <w:r>
        <w:rPr>
          <w:rFonts w:ascii="Times New Roman" w:hAnsi="Times New Roman" w:cs="Times New Roman"/>
          <w:sz w:val="24"/>
          <w:szCs w:val="24"/>
        </w:rPr>
        <w:t xml:space="preserve"> </w:t>
      </w:r>
    </w:p>
    <w:p w14:paraId="27F3E17B" w14:textId="70504D71" w:rsidR="002465F0" w:rsidRPr="002465F0" w:rsidRDefault="002465F0" w:rsidP="002465F0">
      <w:pPr>
        <w:rPr>
          <w:rFonts w:ascii="Times New Roman" w:hAnsi="Times New Roman" w:cs="Times New Roman"/>
          <w:b/>
          <w:sz w:val="24"/>
          <w:szCs w:val="24"/>
          <w:u w:val="single"/>
        </w:rPr>
      </w:pPr>
      <w:r w:rsidRPr="002465F0">
        <w:rPr>
          <w:rFonts w:ascii="Times New Roman" w:hAnsi="Times New Roman" w:cs="Times New Roman"/>
          <w:b/>
          <w:sz w:val="24"/>
          <w:szCs w:val="24"/>
          <w:u w:val="single"/>
        </w:rPr>
        <w:t>Compressometer</w:t>
      </w:r>
    </w:p>
    <w:p w14:paraId="63EC412E" w14:textId="1709E3B2" w:rsidR="002465F0" w:rsidRDefault="002465F0" w:rsidP="002465F0">
      <w:pPr>
        <w:spacing w:line="360" w:lineRule="auto"/>
        <w:jc w:val="both"/>
        <w:rPr>
          <w:rFonts w:ascii="Times New Roman" w:hAnsi="Times New Roman" w:cs="Times New Roman"/>
          <w:sz w:val="24"/>
          <w:szCs w:val="24"/>
        </w:rPr>
      </w:pPr>
      <w:r w:rsidRPr="002465F0">
        <w:rPr>
          <w:rFonts w:ascii="Times New Roman" w:hAnsi="Times New Roman" w:cs="Times New Roman"/>
          <w:sz w:val="24"/>
          <w:szCs w:val="24"/>
        </w:rPr>
        <w:t>A compressometer is a device used to determine the strain or deformation of a specimen while measuring the </w:t>
      </w:r>
      <w:hyperlink r:id="rId13" w:tooltip="Compressive strength" w:history="1">
        <w:r w:rsidRPr="002465F0">
          <w:rPr>
            <w:rFonts w:ascii="Times New Roman" w:hAnsi="Times New Roman" w:cs="Times New Roman"/>
            <w:sz w:val="24"/>
            <w:szCs w:val="24"/>
          </w:rPr>
          <w:t>compressive strength</w:t>
        </w:r>
      </w:hyperlink>
      <w:r w:rsidRPr="002465F0">
        <w:rPr>
          <w:rFonts w:ascii="Times New Roman" w:hAnsi="Times New Roman" w:cs="Times New Roman"/>
          <w:sz w:val="24"/>
          <w:szCs w:val="24"/>
        </w:rPr>
        <w:t> of concrete specimens, generally a cylinder. It can be used for rock, concrete, soils, and other materials. For concrete, the device usually comprises two steel rings for clamping to the specimen and two-gauge length bars attached to the ring. When the compressive load is applied, the strain value is registered from the compressometer. Generally, a </w:t>
      </w:r>
      <w:hyperlink r:id="rId14" w:tooltip="Data logger" w:history="1">
        <w:r w:rsidRPr="002465F0">
          <w:rPr>
            <w:rFonts w:ascii="Times New Roman" w:hAnsi="Times New Roman" w:cs="Times New Roman"/>
            <w:sz w:val="24"/>
            <w:szCs w:val="24"/>
          </w:rPr>
          <w:t>data logger</w:t>
        </w:r>
      </w:hyperlink>
      <w:r w:rsidRPr="002465F0">
        <w:rPr>
          <w:rFonts w:ascii="Times New Roman" w:hAnsi="Times New Roman" w:cs="Times New Roman"/>
          <w:sz w:val="24"/>
          <w:szCs w:val="24"/>
        </w:rPr>
        <w:t> is used to record the strain.</w:t>
      </w:r>
      <w:r w:rsidR="00B80F65">
        <w:rPr>
          <w:rFonts w:ascii="Times New Roman" w:hAnsi="Times New Roman" w:cs="Times New Roman"/>
          <w:sz w:val="24"/>
          <w:szCs w:val="24"/>
        </w:rPr>
        <w:t xml:space="preserve"> Figure 4</w:t>
      </w:r>
      <w:r w:rsidR="00A23A4F">
        <w:rPr>
          <w:rFonts w:ascii="Times New Roman" w:hAnsi="Times New Roman" w:cs="Times New Roman"/>
          <w:sz w:val="24"/>
          <w:szCs w:val="24"/>
        </w:rPr>
        <w:t>.</w:t>
      </w:r>
      <w:r w:rsidR="00B80F65">
        <w:rPr>
          <w:rFonts w:ascii="Times New Roman" w:hAnsi="Times New Roman" w:cs="Times New Roman"/>
          <w:sz w:val="24"/>
          <w:szCs w:val="24"/>
        </w:rPr>
        <w:t xml:space="preserve"> shows compressometer.</w:t>
      </w:r>
    </w:p>
    <w:p w14:paraId="4C309C10" w14:textId="4056E584" w:rsidR="00B80F65" w:rsidRDefault="00B80F65" w:rsidP="00B80F65">
      <w:pPr>
        <w:spacing w:line="360" w:lineRule="auto"/>
        <w:jc w:val="center"/>
        <w:rPr>
          <w:rFonts w:ascii="Times New Roman" w:hAnsi="Times New Roman" w:cs="Times New Roman"/>
          <w:sz w:val="24"/>
          <w:szCs w:val="24"/>
        </w:rPr>
      </w:pPr>
      <w:r w:rsidRPr="00B80F65">
        <w:rPr>
          <w:rFonts w:ascii="Times New Roman" w:hAnsi="Times New Roman" w:cs="Times New Roman"/>
          <w:noProof/>
          <w:sz w:val="24"/>
          <w:szCs w:val="24"/>
          <w:lang w:bidi="hi-IN"/>
        </w:rPr>
        <w:lastRenderedPageBreak/>
        <w:drawing>
          <wp:inline distT="0" distB="0" distL="0" distR="0" wp14:anchorId="49A4CE63" wp14:editId="2748E84E">
            <wp:extent cx="3466779" cy="2640682"/>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2637" cy="2660379"/>
                    </a:xfrm>
                    <a:prstGeom prst="rect">
                      <a:avLst/>
                    </a:prstGeom>
                  </pic:spPr>
                </pic:pic>
              </a:graphicData>
            </a:graphic>
          </wp:inline>
        </w:drawing>
      </w:r>
    </w:p>
    <w:p w14:paraId="60AFDF01" w14:textId="0D1CAB3E" w:rsidR="00B80F65" w:rsidRDefault="00B80F65" w:rsidP="00B80F65">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4. Compressometer</w:t>
      </w:r>
    </w:p>
    <w:p w14:paraId="7112339A" w14:textId="77777777" w:rsidR="00E36FA0" w:rsidRDefault="00E36FA0" w:rsidP="002465F0">
      <w:pPr>
        <w:rPr>
          <w:rFonts w:ascii="Times New Roman" w:hAnsi="Times New Roman" w:cs="Times New Roman"/>
          <w:b/>
          <w:sz w:val="24"/>
          <w:szCs w:val="24"/>
          <w:u w:val="single"/>
        </w:rPr>
      </w:pPr>
    </w:p>
    <w:p w14:paraId="14C983A2" w14:textId="443D30E0" w:rsidR="002465F0" w:rsidRPr="002465F0" w:rsidRDefault="002465F0" w:rsidP="002465F0">
      <w:pPr>
        <w:rPr>
          <w:rFonts w:ascii="Times New Roman" w:hAnsi="Times New Roman" w:cs="Times New Roman"/>
          <w:b/>
          <w:sz w:val="24"/>
          <w:szCs w:val="24"/>
          <w:u w:val="single"/>
        </w:rPr>
      </w:pPr>
      <w:r w:rsidRPr="002465F0">
        <w:rPr>
          <w:rFonts w:ascii="Times New Roman" w:hAnsi="Times New Roman" w:cs="Times New Roman"/>
          <w:b/>
          <w:sz w:val="24"/>
          <w:szCs w:val="24"/>
          <w:u w:val="single"/>
        </w:rPr>
        <w:t>Polariscope</w:t>
      </w:r>
    </w:p>
    <w:p w14:paraId="7A88ED7E" w14:textId="0FD0B1EC" w:rsidR="002465F0" w:rsidRDefault="002465F0" w:rsidP="002465F0">
      <w:pPr>
        <w:spacing w:line="360" w:lineRule="auto"/>
        <w:jc w:val="both"/>
        <w:rPr>
          <w:rFonts w:ascii="Times New Roman" w:hAnsi="Times New Roman" w:cs="Times New Roman"/>
          <w:sz w:val="24"/>
          <w:szCs w:val="24"/>
        </w:rPr>
      </w:pPr>
      <w:r w:rsidRPr="002465F0">
        <w:rPr>
          <w:rFonts w:ascii="Times New Roman" w:hAnsi="Times New Roman" w:cs="Times New Roman"/>
          <w:sz w:val="24"/>
          <w:szCs w:val="24"/>
        </w:rPr>
        <w:t>The polariscope is an optical inspection device used to detect internal stresses in glass and other transparent materials such as plastics, synthetic resins, etc. A polariscope is composed chiefly of a light source and two crossed polarized lenses such as Polaroid. The polariscope light source is mounted beneath one lens, and is powered by either self-contained batteries or an external power source. Material to be examined is placed between the two polariscope lenses and viewed through the lens opposite the light source lens. Polariscopes are manufactured in configurations that very from standard portable units, ordinarily carried in stock, to instruments custom made for specific applications. </w:t>
      </w:r>
      <w:r w:rsidR="00B80F65">
        <w:rPr>
          <w:rFonts w:ascii="Times New Roman" w:hAnsi="Times New Roman" w:cs="Times New Roman"/>
          <w:sz w:val="24"/>
          <w:szCs w:val="24"/>
        </w:rPr>
        <w:t>Figure 5. shows polariscope.</w:t>
      </w:r>
    </w:p>
    <w:p w14:paraId="67A78EE8" w14:textId="6A1841FF" w:rsidR="00B80F65" w:rsidRDefault="00B80F65" w:rsidP="00B80F65">
      <w:pPr>
        <w:spacing w:line="360" w:lineRule="auto"/>
        <w:jc w:val="center"/>
        <w:rPr>
          <w:rFonts w:ascii="Times New Roman" w:hAnsi="Times New Roman" w:cs="Times New Roman"/>
          <w:sz w:val="24"/>
          <w:szCs w:val="24"/>
        </w:rPr>
      </w:pPr>
      <w:r w:rsidRPr="00B80F65">
        <w:rPr>
          <w:rFonts w:ascii="Times New Roman" w:hAnsi="Times New Roman" w:cs="Times New Roman"/>
          <w:noProof/>
          <w:sz w:val="24"/>
          <w:szCs w:val="24"/>
          <w:lang w:bidi="hi-IN"/>
        </w:rPr>
        <w:lastRenderedPageBreak/>
        <w:drawing>
          <wp:inline distT="0" distB="0" distL="0" distR="0" wp14:anchorId="3C8DE39A" wp14:editId="05782BA6">
            <wp:extent cx="4300947" cy="5040173"/>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4948" cy="5103455"/>
                    </a:xfrm>
                    <a:prstGeom prst="rect">
                      <a:avLst/>
                    </a:prstGeom>
                  </pic:spPr>
                </pic:pic>
              </a:graphicData>
            </a:graphic>
          </wp:inline>
        </w:drawing>
      </w:r>
    </w:p>
    <w:p w14:paraId="3FA8B7E4" w14:textId="3EADAF9F" w:rsidR="00B80F65" w:rsidRDefault="00B80F65" w:rsidP="00B80F65">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5. Polariscope</w:t>
      </w:r>
    </w:p>
    <w:p w14:paraId="6D333D1E" w14:textId="2F8E49AC" w:rsidR="00BC5AF5" w:rsidRPr="00BC5AF5" w:rsidRDefault="00BC5AF5" w:rsidP="00BC5AF5">
      <w:pPr>
        <w:rPr>
          <w:rFonts w:ascii="Times New Roman" w:hAnsi="Times New Roman" w:cs="Times New Roman"/>
          <w:b/>
          <w:sz w:val="24"/>
          <w:szCs w:val="24"/>
          <w:u w:val="single"/>
        </w:rPr>
      </w:pPr>
      <w:r w:rsidRPr="00BC5AF5">
        <w:rPr>
          <w:rFonts w:ascii="Times New Roman" w:hAnsi="Times New Roman" w:cs="Times New Roman"/>
          <w:b/>
          <w:sz w:val="24"/>
          <w:szCs w:val="24"/>
          <w:u w:val="single"/>
        </w:rPr>
        <w:t>Concrete Core Drills</w:t>
      </w:r>
    </w:p>
    <w:p w14:paraId="192AB301" w14:textId="71E2C42A" w:rsidR="00801943" w:rsidRPr="00801943" w:rsidRDefault="00801943" w:rsidP="00801943">
      <w:pPr>
        <w:pStyle w:val="NormalWeb"/>
        <w:shd w:val="clear" w:color="auto" w:fill="FFFFFF"/>
        <w:spacing w:before="120" w:beforeAutospacing="0" w:after="120" w:afterAutospacing="0" w:line="360" w:lineRule="auto"/>
        <w:jc w:val="both"/>
        <w:rPr>
          <w:rFonts w:eastAsiaTheme="minorEastAsia"/>
          <w:lang w:val="en-US" w:eastAsia="en-US"/>
        </w:rPr>
      </w:pPr>
      <w:r w:rsidRPr="00801943">
        <w:rPr>
          <w:rFonts w:eastAsiaTheme="minorEastAsia"/>
          <w:lang w:val="en-US" w:eastAsia="en-US"/>
        </w:rPr>
        <w:t>A modern core drill is a </w:t>
      </w:r>
      <w:hyperlink r:id="rId17" w:tooltip="Drill" w:history="1">
        <w:r w:rsidRPr="00801943">
          <w:rPr>
            <w:rFonts w:eastAsiaTheme="minorEastAsia"/>
            <w:lang w:val="en-US" w:eastAsia="en-US"/>
          </w:rPr>
          <w:t>drill</w:t>
        </w:r>
      </w:hyperlink>
      <w:r w:rsidRPr="00801943">
        <w:rPr>
          <w:rFonts w:eastAsiaTheme="minorEastAsia"/>
          <w:lang w:val="en-US" w:eastAsia="en-US"/>
        </w:rPr>
        <w:t> specifically designed to remove a cylinder of material, much like a </w:t>
      </w:r>
      <w:hyperlink r:id="rId18" w:tooltip="Hole saw" w:history="1">
        <w:r w:rsidRPr="00801943">
          <w:rPr>
            <w:rFonts w:eastAsiaTheme="minorEastAsia"/>
            <w:lang w:val="en-US" w:eastAsia="en-US"/>
          </w:rPr>
          <w:t>hole saw</w:t>
        </w:r>
      </w:hyperlink>
      <w:r w:rsidRPr="00801943">
        <w:rPr>
          <w:rFonts w:eastAsiaTheme="minorEastAsia"/>
          <w:lang w:val="en-US" w:eastAsia="en-US"/>
        </w:rPr>
        <w:t>. The material left inside the drill bit is referred to as the core.</w:t>
      </w:r>
      <w:r>
        <w:rPr>
          <w:rFonts w:eastAsiaTheme="minorEastAsia"/>
          <w:lang w:val="en-US" w:eastAsia="en-US"/>
        </w:rPr>
        <w:t xml:space="preserve"> </w:t>
      </w:r>
      <w:r w:rsidRPr="00801943">
        <w:rPr>
          <w:rFonts w:eastAsiaTheme="minorEastAsia"/>
          <w:lang w:val="en-US" w:eastAsia="en-US"/>
        </w:rPr>
        <w:t>Core drills used in metal are called </w:t>
      </w:r>
      <w:hyperlink r:id="rId19" w:tooltip="Annular cutter" w:history="1">
        <w:r w:rsidRPr="00801943">
          <w:rPr>
            <w:rFonts w:eastAsiaTheme="minorEastAsia"/>
            <w:lang w:val="en-US" w:eastAsia="en-US"/>
          </w:rPr>
          <w:t>annular cutters</w:t>
        </w:r>
      </w:hyperlink>
      <w:r w:rsidRPr="00801943">
        <w:rPr>
          <w:rFonts w:eastAsiaTheme="minorEastAsia"/>
          <w:lang w:val="en-US" w:eastAsia="en-US"/>
        </w:rPr>
        <w:t xml:space="preserve">. Core drills used for concrete and hard rock generally use industrial diamond grit as the abrasive material and may be electrical, pneumatic or hydraulic powered. Core drills are commonly water cooled, and the water also carries away the fine waste as a slurry. For drilling masonry, carbide core drills can be used, but diamond is more successful when cutting through rebar. </w:t>
      </w:r>
    </w:p>
    <w:p w14:paraId="30DD3A30" w14:textId="3B6BD88F" w:rsidR="00801943" w:rsidRDefault="00801943" w:rsidP="00801943">
      <w:pPr>
        <w:pStyle w:val="NormalWeb"/>
        <w:shd w:val="clear" w:color="auto" w:fill="FFFFFF"/>
        <w:spacing w:before="120" w:beforeAutospacing="0" w:after="120" w:afterAutospacing="0" w:line="360" w:lineRule="auto"/>
        <w:jc w:val="both"/>
        <w:rPr>
          <w:rFonts w:eastAsiaTheme="minorEastAsia"/>
          <w:lang w:val="en-US" w:eastAsia="en-US"/>
        </w:rPr>
      </w:pPr>
      <w:r w:rsidRPr="00801943">
        <w:rPr>
          <w:rFonts w:eastAsiaTheme="minorEastAsia"/>
          <w:lang w:val="en-US" w:eastAsia="en-US"/>
        </w:rPr>
        <w:lastRenderedPageBreak/>
        <w:t>The earliest core drills were those used by the </w:t>
      </w:r>
      <w:hyperlink r:id="rId20" w:tooltip="Ancient Egyptians" w:history="1">
        <w:r w:rsidRPr="00801943">
          <w:rPr>
            <w:rFonts w:eastAsiaTheme="minorEastAsia"/>
            <w:lang w:val="en-US" w:eastAsia="en-US"/>
          </w:rPr>
          <w:t>ancient Egyptians</w:t>
        </w:r>
      </w:hyperlink>
      <w:r w:rsidRPr="00801943">
        <w:rPr>
          <w:rFonts w:eastAsiaTheme="minorEastAsia"/>
          <w:lang w:val="en-US" w:eastAsia="en-US"/>
        </w:rPr>
        <w:t>, invented in 3000 BC. Core drills are used for many applications, either where the core needs to be preserved (the drilling apparatus used in obtaining a </w:t>
      </w:r>
      <w:hyperlink r:id="rId21" w:tooltip="Core sample" w:history="1">
        <w:r w:rsidRPr="00801943">
          <w:rPr>
            <w:rFonts w:eastAsiaTheme="minorEastAsia"/>
            <w:lang w:val="en-US" w:eastAsia="en-US"/>
          </w:rPr>
          <w:t>core sample</w:t>
        </w:r>
      </w:hyperlink>
      <w:r w:rsidRPr="00801943">
        <w:rPr>
          <w:rFonts w:eastAsiaTheme="minorEastAsia"/>
          <w:lang w:val="en-US" w:eastAsia="en-US"/>
        </w:rPr>
        <w:t> is often referred to as a corer), or where drilling can be done more rapidly since much less material needs to be removed than with a standard bit. This is the reason that diamond-tipped core drills are commonly used in construction to create holes for pipes, manholes, and other large-diameter penetrations in </w:t>
      </w:r>
      <w:hyperlink r:id="rId22" w:tooltip="Concrete" w:history="1">
        <w:r w:rsidRPr="00801943">
          <w:rPr>
            <w:rFonts w:eastAsiaTheme="minorEastAsia"/>
            <w:lang w:val="en-US" w:eastAsia="en-US"/>
          </w:rPr>
          <w:t>concrete</w:t>
        </w:r>
      </w:hyperlink>
      <w:r w:rsidRPr="00801943">
        <w:rPr>
          <w:rFonts w:eastAsiaTheme="minorEastAsia"/>
          <w:lang w:val="en-US" w:eastAsia="en-US"/>
        </w:rPr>
        <w:t> or </w:t>
      </w:r>
      <w:hyperlink r:id="rId23" w:tooltip="Rock (geology)" w:history="1">
        <w:r w:rsidRPr="00801943">
          <w:rPr>
            <w:rFonts w:eastAsiaTheme="minorEastAsia"/>
            <w:lang w:val="en-US" w:eastAsia="en-US"/>
          </w:rPr>
          <w:t>stone</w:t>
        </w:r>
      </w:hyperlink>
      <w:r w:rsidRPr="00801943">
        <w:rPr>
          <w:rFonts w:eastAsiaTheme="minorEastAsia"/>
          <w:lang w:val="en-US" w:eastAsia="en-US"/>
        </w:rPr>
        <w:t>.</w:t>
      </w:r>
      <w:r>
        <w:rPr>
          <w:rFonts w:eastAsiaTheme="minorEastAsia"/>
          <w:lang w:val="en-US" w:eastAsia="en-US"/>
        </w:rPr>
        <w:t xml:space="preserve"> </w:t>
      </w:r>
      <w:r w:rsidRPr="00801943">
        <w:rPr>
          <w:rFonts w:eastAsiaTheme="minorEastAsia"/>
          <w:lang w:val="en-US" w:eastAsia="en-US"/>
        </w:rPr>
        <w:t>Core drills are used frequently in </w:t>
      </w:r>
      <w:hyperlink r:id="rId24" w:tooltip="Exploration diamond drilling" w:history="1">
        <w:r w:rsidRPr="00801943">
          <w:rPr>
            <w:rFonts w:eastAsiaTheme="minorEastAsia"/>
            <w:lang w:val="en-US" w:eastAsia="en-US"/>
          </w:rPr>
          <w:t>mineral exploration</w:t>
        </w:r>
      </w:hyperlink>
      <w:r w:rsidRPr="00801943">
        <w:rPr>
          <w:rFonts w:eastAsiaTheme="minorEastAsia"/>
          <w:lang w:val="en-US" w:eastAsia="en-US"/>
        </w:rPr>
        <w:t> where the coring may be several hundred to several thousand feet in length. The core samples are recovered and examined by geologists for mineral percentages and stratigraphic contact points. This gives exploration companies the information necessary to begin or abandon mining operations in a particular area.</w:t>
      </w:r>
    </w:p>
    <w:p w14:paraId="7B5059EC" w14:textId="283D8469" w:rsidR="00E36FA0" w:rsidRDefault="00E36FA0" w:rsidP="00E36FA0">
      <w:pPr>
        <w:rPr>
          <w:rFonts w:ascii="Times New Roman" w:hAnsi="Times New Roman" w:cs="Times New Roman"/>
          <w:b/>
          <w:sz w:val="24"/>
          <w:szCs w:val="24"/>
          <w:u w:val="single"/>
        </w:rPr>
      </w:pPr>
      <w:r w:rsidRPr="002465F0">
        <w:rPr>
          <w:rFonts w:ascii="Times New Roman" w:hAnsi="Times New Roman" w:cs="Times New Roman"/>
          <w:b/>
          <w:sz w:val="24"/>
          <w:szCs w:val="24"/>
          <w:u w:val="single"/>
        </w:rPr>
        <w:t>Strain gauge</w:t>
      </w:r>
      <w:r w:rsidR="00E11C3B">
        <w:rPr>
          <w:rFonts w:ascii="Times New Roman" w:hAnsi="Times New Roman" w:cs="Times New Roman"/>
          <w:b/>
          <w:sz w:val="24"/>
          <w:szCs w:val="24"/>
          <w:u w:val="single"/>
        </w:rPr>
        <w:t>s</w:t>
      </w:r>
    </w:p>
    <w:p w14:paraId="5496AE5D" w14:textId="77777777" w:rsidR="00E36FA0" w:rsidRDefault="00E36FA0" w:rsidP="00E36FA0">
      <w:pPr>
        <w:spacing w:line="360" w:lineRule="auto"/>
        <w:jc w:val="both"/>
        <w:rPr>
          <w:rFonts w:ascii="Times New Roman" w:hAnsi="Times New Roman" w:cs="Times New Roman"/>
          <w:sz w:val="24"/>
          <w:szCs w:val="24"/>
        </w:rPr>
      </w:pPr>
      <w:r w:rsidRPr="002465F0">
        <w:rPr>
          <w:rFonts w:ascii="Times New Roman" w:hAnsi="Times New Roman" w:cs="Times New Roman"/>
          <w:sz w:val="24"/>
          <w:szCs w:val="24"/>
        </w:rPr>
        <w:t>A strain gauge (also spelled strain gage) is a device used to measure </w:t>
      </w:r>
      <w:hyperlink r:id="rId25" w:anchor="Strain" w:tooltip="Deformation (mechanics)" w:history="1">
        <w:r w:rsidRPr="002465F0">
          <w:rPr>
            <w:rFonts w:ascii="Times New Roman" w:hAnsi="Times New Roman" w:cs="Times New Roman"/>
            <w:sz w:val="24"/>
            <w:szCs w:val="24"/>
          </w:rPr>
          <w:t>strain</w:t>
        </w:r>
      </w:hyperlink>
      <w:r w:rsidRPr="002465F0">
        <w:rPr>
          <w:rFonts w:ascii="Times New Roman" w:hAnsi="Times New Roman" w:cs="Times New Roman"/>
          <w:sz w:val="24"/>
          <w:szCs w:val="24"/>
        </w:rPr>
        <w:t> on an object. Invented by </w:t>
      </w:r>
      <w:hyperlink r:id="rId26" w:tooltip="Edward E. Simmons" w:history="1">
        <w:r w:rsidRPr="002465F0">
          <w:rPr>
            <w:rFonts w:ascii="Times New Roman" w:hAnsi="Times New Roman" w:cs="Times New Roman"/>
            <w:sz w:val="24"/>
            <w:szCs w:val="24"/>
          </w:rPr>
          <w:t>Edward E. Simmons</w:t>
        </w:r>
      </w:hyperlink>
      <w:r w:rsidRPr="002465F0">
        <w:rPr>
          <w:rFonts w:ascii="Times New Roman" w:hAnsi="Times New Roman" w:cs="Times New Roman"/>
          <w:sz w:val="24"/>
          <w:szCs w:val="24"/>
        </w:rPr>
        <w:t> and </w:t>
      </w:r>
      <w:hyperlink r:id="rId27" w:tooltip="Arthur C. Ruge" w:history="1">
        <w:r w:rsidRPr="002465F0">
          <w:rPr>
            <w:rFonts w:ascii="Times New Roman" w:hAnsi="Times New Roman" w:cs="Times New Roman"/>
            <w:sz w:val="24"/>
            <w:szCs w:val="24"/>
          </w:rPr>
          <w:t>Arthur C. Ruge</w:t>
        </w:r>
      </w:hyperlink>
      <w:r w:rsidRPr="002465F0">
        <w:rPr>
          <w:rFonts w:ascii="Times New Roman" w:hAnsi="Times New Roman" w:cs="Times New Roman"/>
          <w:sz w:val="24"/>
          <w:szCs w:val="24"/>
        </w:rPr>
        <w:t> in 1938, the most common type of strain gauge consists of an </w:t>
      </w:r>
      <w:hyperlink r:id="rId28" w:tooltip="Electrical insulation" w:history="1">
        <w:r w:rsidRPr="002465F0">
          <w:rPr>
            <w:rFonts w:ascii="Times New Roman" w:hAnsi="Times New Roman" w:cs="Times New Roman"/>
            <w:sz w:val="24"/>
            <w:szCs w:val="24"/>
          </w:rPr>
          <w:t>insulating</w:t>
        </w:r>
      </w:hyperlink>
      <w:r w:rsidRPr="002465F0">
        <w:rPr>
          <w:rFonts w:ascii="Times New Roman" w:hAnsi="Times New Roman" w:cs="Times New Roman"/>
          <w:sz w:val="24"/>
          <w:szCs w:val="24"/>
        </w:rPr>
        <w:t> flexible backing which supports a metallic foil pattern. The gauge is attached to the object by a suitable adhesive, such as </w:t>
      </w:r>
      <w:hyperlink r:id="rId29" w:tooltip="Cyanoacrylate" w:history="1">
        <w:r w:rsidRPr="002465F0">
          <w:rPr>
            <w:rFonts w:ascii="Times New Roman" w:hAnsi="Times New Roman" w:cs="Times New Roman"/>
            <w:sz w:val="24"/>
            <w:szCs w:val="24"/>
          </w:rPr>
          <w:t>cyanoacrylate</w:t>
        </w:r>
      </w:hyperlink>
      <w:r w:rsidRPr="002465F0">
        <w:rPr>
          <w:rFonts w:ascii="Times New Roman" w:hAnsi="Times New Roman" w:cs="Times New Roman"/>
          <w:sz w:val="24"/>
          <w:szCs w:val="24"/>
        </w:rPr>
        <w:t>. As the object is deformed, the foil is deformed, causing its </w:t>
      </w:r>
      <w:hyperlink r:id="rId30" w:tooltip="Electrical resistance" w:history="1">
        <w:r w:rsidRPr="002465F0">
          <w:rPr>
            <w:rFonts w:ascii="Times New Roman" w:hAnsi="Times New Roman" w:cs="Times New Roman"/>
            <w:sz w:val="24"/>
            <w:szCs w:val="24"/>
          </w:rPr>
          <w:t>electrical resistance</w:t>
        </w:r>
      </w:hyperlink>
      <w:r w:rsidRPr="002465F0">
        <w:rPr>
          <w:rFonts w:ascii="Times New Roman" w:hAnsi="Times New Roman" w:cs="Times New Roman"/>
          <w:sz w:val="24"/>
          <w:szCs w:val="24"/>
        </w:rPr>
        <w:t> to change. This resistance change, usually measured using a </w:t>
      </w:r>
      <w:hyperlink r:id="rId31" w:tooltip="Wheatstone bridge" w:history="1">
        <w:r w:rsidRPr="002465F0">
          <w:rPr>
            <w:rFonts w:ascii="Times New Roman" w:hAnsi="Times New Roman" w:cs="Times New Roman"/>
            <w:sz w:val="24"/>
            <w:szCs w:val="24"/>
          </w:rPr>
          <w:t>Wheatstone bridge</w:t>
        </w:r>
      </w:hyperlink>
      <w:r w:rsidRPr="002465F0">
        <w:rPr>
          <w:rFonts w:ascii="Times New Roman" w:hAnsi="Times New Roman" w:cs="Times New Roman"/>
          <w:sz w:val="24"/>
          <w:szCs w:val="24"/>
        </w:rPr>
        <w:t>, is related to the strain by the quantity known as the </w:t>
      </w:r>
      <w:hyperlink r:id="rId32" w:tooltip="Gauge factor" w:history="1">
        <w:r w:rsidRPr="002465F0">
          <w:rPr>
            <w:rFonts w:ascii="Times New Roman" w:hAnsi="Times New Roman" w:cs="Times New Roman"/>
            <w:sz w:val="24"/>
            <w:szCs w:val="24"/>
          </w:rPr>
          <w:t>gauge factor</w:t>
        </w:r>
      </w:hyperlink>
      <w:r w:rsidRPr="002465F0">
        <w:rPr>
          <w:rFonts w:ascii="Times New Roman" w:hAnsi="Times New Roman" w:cs="Times New Roman"/>
          <w:sz w:val="24"/>
          <w:szCs w:val="24"/>
        </w:rPr>
        <w:t>.</w:t>
      </w:r>
    </w:p>
    <w:p w14:paraId="335FBFDD" w14:textId="77777777" w:rsidR="00E36FA0" w:rsidRPr="00801943" w:rsidRDefault="00E36FA0" w:rsidP="00801943">
      <w:pPr>
        <w:pStyle w:val="NormalWeb"/>
        <w:shd w:val="clear" w:color="auto" w:fill="FFFFFF"/>
        <w:spacing w:before="120" w:beforeAutospacing="0" w:after="120" w:afterAutospacing="0" w:line="360" w:lineRule="auto"/>
        <w:jc w:val="both"/>
        <w:rPr>
          <w:rFonts w:eastAsiaTheme="minorEastAsia"/>
          <w:lang w:val="en-US" w:eastAsia="en-US"/>
        </w:rPr>
      </w:pPr>
    </w:p>
    <w:p w14:paraId="12F18C29" w14:textId="77777777" w:rsidR="002465F0" w:rsidRDefault="002465F0" w:rsidP="002465F0">
      <w:pPr>
        <w:spacing w:line="360" w:lineRule="auto"/>
        <w:jc w:val="both"/>
        <w:rPr>
          <w:rFonts w:ascii="Times New Roman" w:hAnsi="Times New Roman" w:cs="Times New Roman"/>
          <w:sz w:val="24"/>
          <w:szCs w:val="24"/>
        </w:rPr>
      </w:pPr>
    </w:p>
    <w:p w14:paraId="5E351EAA" w14:textId="77777777" w:rsidR="00383A27" w:rsidRDefault="00383A27" w:rsidP="00C22908">
      <w:pPr>
        <w:pageBreakBefore/>
        <w:jc w:val="center"/>
        <w:rPr>
          <w:rFonts w:ascii="Times New Roman" w:hAnsi="Times New Roman" w:cs="Times New Roman"/>
          <w:b/>
          <w:sz w:val="24"/>
          <w:szCs w:val="24"/>
          <w:u w:val="single"/>
        </w:rPr>
      </w:pPr>
      <w:r w:rsidRPr="00D66BB4">
        <w:rPr>
          <w:rFonts w:ascii="Times New Roman" w:hAnsi="Times New Roman" w:cs="Times New Roman"/>
          <w:b/>
          <w:sz w:val="24"/>
          <w:szCs w:val="24"/>
          <w:u w:val="single"/>
        </w:rPr>
        <w:lastRenderedPageBreak/>
        <w:t>LIST OF EXPERIMENTS</w:t>
      </w:r>
    </w:p>
    <w:p w14:paraId="36E64596" w14:textId="0564E3F5" w:rsidR="00383A27" w:rsidRDefault="00466515" w:rsidP="00383A27">
      <w:pPr>
        <w:jc w:val="center"/>
        <w:rPr>
          <w:rFonts w:ascii="Times New Roman" w:hAnsi="Times New Roman" w:cs="Times New Roman"/>
          <w:b/>
          <w:sz w:val="24"/>
          <w:szCs w:val="24"/>
          <w:u w:val="single"/>
        </w:rPr>
      </w:pPr>
      <w:r>
        <w:rPr>
          <w:rFonts w:ascii="Times New Roman" w:hAnsi="Times New Roman" w:cs="Times New Roman"/>
          <w:b/>
          <w:sz w:val="24"/>
          <w:szCs w:val="24"/>
          <w:u w:val="single"/>
        </w:rPr>
        <w:t>Concrete Technology</w:t>
      </w:r>
      <w:r w:rsidR="00383A27">
        <w:rPr>
          <w:rFonts w:ascii="Times New Roman" w:hAnsi="Times New Roman" w:cs="Times New Roman"/>
          <w:b/>
          <w:sz w:val="24"/>
          <w:szCs w:val="24"/>
          <w:u w:val="single"/>
        </w:rPr>
        <w:t xml:space="preserve"> (</w:t>
      </w:r>
      <w:r w:rsidR="00DE6F9C">
        <w:rPr>
          <w:rFonts w:ascii="Times New Roman" w:hAnsi="Times New Roman" w:cs="Times New Roman"/>
          <w:b/>
          <w:sz w:val="24"/>
          <w:szCs w:val="24"/>
          <w:u w:val="single"/>
        </w:rPr>
        <w:t>M</w:t>
      </w:r>
      <w:r w:rsidR="00383A27">
        <w:rPr>
          <w:rFonts w:ascii="Times New Roman" w:hAnsi="Times New Roman" w:cs="Times New Roman"/>
          <w:b/>
          <w:sz w:val="24"/>
          <w:szCs w:val="24"/>
          <w:u w:val="single"/>
        </w:rPr>
        <w:t>. Tech</w:t>
      </w:r>
      <w:r w:rsidR="00D17AFD">
        <w:rPr>
          <w:rFonts w:ascii="Times New Roman" w:hAnsi="Times New Roman" w:cs="Times New Roman"/>
          <w:b/>
          <w:sz w:val="24"/>
          <w:szCs w:val="24"/>
          <w:u w:val="single"/>
        </w:rPr>
        <w:t>-I (</w:t>
      </w:r>
      <w:r w:rsidR="00DE6F9C">
        <w:rPr>
          <w:rFonts w:ascii="Times New Roman" w:hAnsi="Times New Roman" w:cs="Times New Roman"/>
          <w:b/>
          <w:sz w:val="24"/>
          <w:szCs w:val="24"/>
          <w:u w:val="single"/>
        </w:rPr>
        <w:t>Structure</w:t>
      </w:r>
      <w:r w:rsidR="00D17AFD">
        <w:rPr>
          <w:rFonts w:ascii="Times New Roman" w:hAnsi="Times New Roman" w:cs="Times New Roman"/>
          <w:b/>
          <w:sz w:val="24"/>
          <w:szCs w:val="24"/>
          <w:u w:val="single"/>
        </w:rPr>
        <w:t>), Semester</w:t>
      </w:r>
      <w:r w:rsidR="007F629F">
        <w:rPr>
          <w:rFonts w:ascii="Times New Roman" w:hAnsi="Times New Roman" w:cs="Times New Roman"/>
          <w:b/>
          <w:sz w:val="24"/>
          <w:szCs w:val="24"/>
          <w:u w:val="single"/>
        </w:rPr>
        <w:t>-</w:t>
      </w:r>
      <w:r w:rsidR="00D17AFD">
        <w:rPr>
          <w:rFonts w:ascii="Times New Roman" w:hAnsi="Times New Roman" w:cs="Times New Roman"/>
          <w:b/>
          <w:sz w:val="24"/>
          <w:szCs w:val="24"/>
          <w:u w:val="single"/>
        </w:rPr>
        <w:t xml:space="preserve"> </w:t>
      </w:r>
      <w:r w:rsidR="007F629F">
        <w:rPr>
          <w:rFonts w:ascii="Times New Roman" w:hAnsi="Times New Roman" w:cs="Times New Roman"/>
          <w:b/>
          <w:sz w:val="24"/>
          <w:szCs w:val="24"/>
          <w:u w:val="single"/>
        </w:rPr>
        <w:t>I</w:t>
      </w:r>
      <w:r w:rsidR="00383A27">
        <w:rPr>
          <w:rFonts w:ascii="Times New Roman" w:hAnsi="Times New Roman" w:cs="Times New Roman"/>
          <w:b/>
          <w:sz w:val="24"/>
          <w:szCs w:val="24"/>
          <w:u w:val="single"/>
        </w:rPr>
        <w:t>)</w:t>
      </w:r>
    </w:p>
    <w:tbl>
      <w:tblPr>
        <w:tblStyle w:val="TableGrid"/>
        <w:tblW w:w="0" w:type="auto"/>
        <w:tblLook w:val="04A0" w:firstRow="1" w:lastRow="0" w:firstColumn="1" w:lastColumn="0" w:noHBand="0" w:noVBand="1"/>
      </w:tblPr>
      <w:tblGrid>
        <w:gridCol w:w="985"/>
        <w:gridCol w:w="8365"/>
      </w:tblGrid>
      <w:tr w:rsidR="00383A27" w:rsidRPr="00091B01" w14:paraId="7A790407" w14:textId="77777777" w:rsidTr="00091B01">
        <w:tc>
          <w:tcPr>
            <w:tcW w:w="985" w:type="dxa"/>
            <w:vAlign w:val="center"/>
          </w:tcPr>
          <w:p w14:paraId="3B085F90" w14:textId="77777777" w:rsidR="00383A27" w:rsidRPr="00091B01" w:rsidRDefault="00383A27" w:rsidP="00091B01">
            <w:pPr>
              <w:spacing w:line="360" w:lineRule="auto"/>
              <w:jc w:val="center"/>
              <w:rPr>
                <w:rFonts w:ascii="Times New Roman" w:hAnsi="Times New Roman" w:cs="Times New Roman"/>
                <w:b/>
                <w:sz w:val="24"/>
                <w:szCs w:val="24"/>
              </w:rPr>
            </w:pPr>
            <w:r w:rsidRPr="00091B01">
              <w:rPr>
                <w:rFonts w:ascii="Times New Roman" w:hAnsi="Times New Roman" w:cs="Times New Roman"/>
                <w:b/>
                <w:sz w:val="24"/>
                <w:szCs w:val="24"/>
              </w:rPr>
              <w:t>Sr. No.</w:t>
            </w:r>
          </w:p>
        </w:tc>
        <w:tc>
          <w:tcPr>
            <w:tcW w:w="8365" w:type="dxa"/>
            <w:vAlign w:val="center"/>
          </w:tcPr>
          <w:p w14:paraId="4B46E982" w14:textId="5A6071A0" w:rsidR="00383A27" w:rsidRPr="00091B01" w:rsidRDefault="00383A27" w:rsidP="00091B01">
            <w:pPr>
              <w:spacing w:line="360" w:lineRule="auto"/>
              <w:jc w:val="center"/>
              <w:rPr>
                <w:rFonts w:ascii="Times New Roman" w:hAnsi="Times New Roman" w:cs="Times New Roman"/>
                <w:b/>
                <w:sz w:val="24"/>
                <w:szCs w:val="24"/>
              </w:rPr>
            </w:pPr>
            <w:r w:rsidRPr="00091B01">
              <w:rPr>
                <w:rFonts w:ascii="Times New Roman" w:hAnsi="Times New Roman" w:cs="Times New Roman"/>
                <w:b/>
                <w:sz w:val="24"/>
                <w:szCs w:val="24"/>
              </w:rPr>
              <w:t>Title of Experiment</w:t>
            </w:r>
          </w:p>
        </w:tc>
      </w:tr>
      <w:tr w:rsidR="00DE6F9C" w:rsidRPr="00091B01" w14:paraId="5C92F0C5" w14:textId="77777777" w:rsidTr="003709F8">
        <w:tc>
          <w:tcPr>
            <w:tcW w:w="985" w:type="dxa"/>
            <w:vAlign w:val="center"/>
          </w:tcPr>
          <w:p w14:paraId="0F9C7EA7" w14:textId="77777777" w:rsidR="00DE6F9C" w:rsidRPr="00091B01" w:rsidRDefault="00DE6F9C" w:rsidP="00DE6F9C">
            <w:pPr>
              <w:spacing w:line="360" w:lineRule="auto"/>
              <w:jc w:val="center"/>
              <w:rPr>
                <w:rFonts w:ascii="Times New Roman" w:hAnsi="Times New Roman" w:cs="Times New Roman"/>
                <w:sz w:val="24"/>
                <w:szCs w:val="24"/>
              </w:rPr>
            </w:pPr>
            <w:r w:rsidRPr="00091B01">
              <w:rPr>
                <w:rFonts w:ascii="Times New Roman" w:hAnsi="Times New Roman" w:cs="Times New Roman"/>
                <w:sz w:val="24"/>
                <w:szCs w:val="24"/>
              </w:rPr>
              <w:t>1</w:t>
            </w:r>
          </w:p>
        </w:tc>
        <w:tc>
          <w:tcPr>
            <w:tcW w:w="8365" w:type="dxa"/>
          </w:tcPr>
          <w:p w14:paraId="01B374C2" w14:textId="05CC3587" w:rsidR="00DE6F9C" w:rsidRPr="00DE6F9C" w:rsidRDefault="00DE6F9C" w:rsidP="00DE6F9C">
            <w:pPr>
              <w:spacing w:line="360" w:lineRule="auto"/>
              <w:jc w:val="both"/>
              <w:rPr>
                <w:rFonts w:ascii="Times New Roman" w:hAnsi="Times New Roman" w:cs="Times New Roman"/>
                <w:sz w:val="24"/>
                <w:szCs w:val="24"/>
              </w:rPr>
            </w:pPr>
            <w:r w:rsidRPr="00DE6F9C">
              <w:rPr>
                <w:rFonts w:ascii="Times New Roman" w:hAnsi="Times New Roman" w:cs="Times New Roman"/>
                <w:bCs/>
                <w:sz w:val="24"/>
                <w:szCs w:val="24"/>
              </w:rPr>
              <w:t xml:space="preserve">To determine the stress-strain behaviour of mild steel using mechanical gauge (Huggenburger) and electrical stain gauge. </w:t>
            </w:r>
          </w:p>
        </w:tc>
      </w:tr>
      <w:tr w:rsidR="00DE6F9C" w:rsidRPr="00091B01" w14:paraId="5F81681D" w14:textId="77777777" w:rsidTr="003709F8">
        <w:tc>
          <w:tcPr>
            <w:tcW w:w="985" w:type="dxa"/>
            <w:vAlign w:val="center"/>
          </w:tcPr>
          <w:p w14:paraId="0C2B9B8D" w14:textId="77777777" w:rsidR="00DE6F9C" w:rsidRPr="00091B01" w:rsidRDefault="00DE6F9C" w:rsidP="00DE6F9C">
            <w:pPr>
              <w:spacing w:line="360" w:lineRule="auto"/>
              <w:jc w:val="center"/>
              <w:rPr>
                <w:rFonts w:ascii="Times New Roman" w:hAnsi="Times New Roman" w:cs="Times New Roman"/>
                <w:sz w:val="24"/>
                <w:szCs w:val="24"/>
              </w:rPr>
            </w:pPr>
            <w:r w:rsidRPr="00091B01">
              <w:rPr>
                <w:rFonts w:ascii="Times New Roman" w:hAnsi="Times New Roman" w:cs="Times New Roman"/>
                <w:sz w:val="24"/>
                <w:szCs w:val="24"/>
              </w:rPr>
              <w:t>2</w:t>
            </w:r>
          </w:p>
        </w:tc>
        <w:tc>
          <w:tcPr>
            <w:tcW w:w="8365" w:type="dxa"/>
          </w:tcPr>
          <w:p w14:paraId="7FFB1C80" w14:textId="31F26D2A" w:rsidR="00DE6F9C" w:rsidRPr="00DE6F9C" w:rsidRDefault="00DE6F9C" w:rsidP="00DE6F9C">
            <w:pPr>
              <w:spacing w:line="360" w:lineRule="auto"/>
              <w:jc w:val="both"/>
              <w:rPr>
                <w:rFonts w:ascii="Times New Roman" w:hAnsi="Times New Roman" w:cs="Times New Roman"/>
                <w:sz w:val="24"/>
                <w:szCs w:val="24"/>
              </w:rPr>
            </w:pPr>
            <w:r w:rsidRPr="00DE6F9C">
              <w:rPr>
                <w:rFonts w:ascii="Times New Roman" w:hAnsi="Times New Roman" w:cs="Times New Roman"/>
                <w:bCs/>
                <w:sz w:val="24"/>
                <w:szCs w:val="24"/>
              </w:rPr>
              <w:t xml:space="preserve">To determine the modulus of elasticity and modulus of rupture of wooden beam, concrete using mechanical gauges. </w:t>
            </w:r>
          </w:p>
        </w:tc>
      </w:tr>
      <w:tr w:rsidR="00DE6F9C" w:rsidRPr="00091B01" w14:paraId="1FD58932" w14:textId="77777777" w:rsidTr="003709F8">
        <w:tc>
          <w:tcPr>
            <w:tcW w:w="985" w:type="dxa"/>
            <w:vAlign w:val="center"/>
          </w:tcPr>
          <w:p w14:paraId="02840611" w14:textId="77777777" w:rsidR="00DE6F9C" w:rsidRPr="00091B01" w:rsidRDefault="00DE6F9C" w:rsidP="00DE6F9C">
            <w:pPr>
              <w:spacing w:line="360" w:lineRule="auto"/>
              <w:jc w:val="center"/>
              <w:rPr>
                <w:rFonts w:ascii="Times New Roman" w:hAnsi="Times New Roman" w:cs="Times New Roman"/>
                <w:sz w:val="24"/>
                <w:szCs w:val="24"/>
              </w:rPr>
            </w:pPr>
            <w:r w:rsidRPr="00091B01">
              <w:rPr>
                <w:rFonts w:ascii="Times New Roman" w:hAnsi="Times New Roman" w:cs="Times New Roman"/>
                <w:sz w:val="24"/>
                <w:szCs w:val="24"/>
              </w:rPr>
              <w:t>3</w:t>
            </w:r>
          </w:p>
        </w:tc>
        <w:tc>
          <w:tcPr>
            <w:tcW w:w="8365" w:type="dxa"/>
          </w:tcPr>
          <w:p w14:paraId="1DE97260" w14:textId="5395A0B2" w:rsidR="00DE6F9C" w:rsidRPr="00DE6F9C" w:rsidRDefault="00A150F0" w:rsidP="00A150F0">
            <w:pPr>
              <w:spacing w:line="360" w:lineRule="auto"/>
              <w:jc w:val="both"/>
              <w:rPr>
                <w:rFonts w:ascii="Times New Roman" w:hAnsi="Times New Roman" w:cs="Times New Roman"/>
                <w:sz w:val="24"/>
                <w:szCs w:val="24"/>
              </w:rPr>
            </w:pPr>
            <w:r>
              <w:rPr>
                <w:rFonts w:ascii="Times New Roman" w:hAnsi="Times New Roman" w:cs="Times New Roman"/>
                <w:bCs/>
                <w:sz w:val="24"/>
                <w:szCs w:val="24"/>
              </w:rPr>
              <w:t>Demonstration of</w:t>
            </w:r>
            <w:r w:rsidR="00DE6F9C" w:rsidRPr="00DE6F9C">
              <w:rPr>
                <w:rFonts w:ascii="Times New Roman" w:hAnsi="Times New Roman" w:cs="Times New Roman"/>
                <w:bCs/>
                <w:sz w:val="24"/>
                <w:szCs w:val="24"/>
              </w:rPr>
              <w:t xml:space="preserve"> </w:t>
            </w:r>
            <w:r>
              <w:rPr>
                <w:rFonts w:ascii="Times New Roman" w:hAnsi="Times New Roman" w:cs="Times New Roman"/>
                <w:bCs/>
                <w:sz w:val="24"/>
                <w:szCs w:val="24"/>
              </w:rPr>
              <w:t>fringe order</w:t>
            </w:r>
            <w:r w:rsidR="00DE6F9C" w:rsidRPr="00DE6F9C">
              <w:rPr>
                <w:rFonts w:ascii="Times New Roman" w:hAnsi="Times New Roman" w:cs="Times New Roman"/>
                <w:bCs/>
                <w:sz w:val="24"/>
                <w:szCs w:val="24"/>
              </w:rPr>
              <w:t xml:space="preserve"> using the polariscope. </w:t>
            </w:r>
          </w:p>
        </w:tc>
      </w:tr>
      <w:tr w:rsidR="00DE6F9C" w:rsidRPr="00091B01" w14:paraId="076B01B9" w14:textId="77777777" w:rsidTr="003709F8">
        <w:tc>
          <w:tcPr>
            <w:tcW w:w="985" w:type="dxa"/>
            <w:vAlign w:val="center"/>
          </w:tcPr>
          <w:p w14:paraId="5DFD161C" w14:textId="77777777" w:rsidR="00DE6F9C" w:rsidRPr="00091B01" w:rsidRDefault="00DE6F9C" w:rsidP="00DE6F9C">
            <w:pPr>
              <w:spacing w:line="360" w:lineRule="auto"/>
              <w:jc w:val="center"/>
              <w:rPr>
                <w:rFonts w:ascii="Times New Roman" w:hAnsi="Times New Roman" w:cs="Times New Roman"/>
                <w:sz w:val="24"/>
                <w:szCs w:val="24"/>
              </w:rPr>
            </w:pPr>
            <w:r w:rsidRPr="00091B01">
              <w:rPr>
                <w:rFonts w:ascii="Times New Roman" w:hAnsi="Times New Roman" w:cs="Times New Roman"/>
                <w:sz w:val="24"/>
                <w:szCs w:val="24"/>
              </w:rPr>
              <w:t>4</w:t>
            </w:r>
          </w:p>
        </w:tc>
        <w:tc>
          <w:tcPr>
            <w:tcW w:w="8365" w:type="dxa"/>
          </w:tcPr>
          <w:p w14:paraId="51460CEF" w14:textId="311562B0" w:rsidR="00DE6F9C" w:rsidRPr="00DE6F9C" w:rsidRDefault="00DE6F9C" w:rsidP="00DE6F9C">
            <w:pPr>
              <w:spacing w:line="360" w:lineRule="auto"/>
              <w:jc w:val="both"/>
              <w:rPr>
                <w:rFonts w:ascii="Times New Roman" w:hAnsi="Times New Roman" w:cs="Times New Roman"/>
                <w:sz w:val="24"/>
                <w:szCs w:val="24"/>
              </w:rPr>
            </w:pPr>
            <w:r w:rsidRPr="00DE6F9C">
              <w:rPr>
                <w:rFonts w:ascii="Times New Roman" w:hAnsi="Times New Roman" w:cs="Times New Roman"/>
                <w:bCs/>
                <w:sz w:val="24"/>
                <w:szCs w:val="24"/>
              </w:rPr>
              <w:t xml:space="preserve">Demonstration and applicability of brittle coating method. </w:t>
            </w:r>
          </w:p>
        </w:tc>
      </w:tr>
      <w:tr w:rsidR="00DE6F9C" w:rsidRPr="00091B01" w14:paraId="34EA7F8A" w14:textId="77777777" w:rsidTr="003709F8">
        <w:tc>
          <w:tcPr>
            <w:tcW w:w="985" w:type="dxa"/>
            <w:vAlign w:val="center"/>
          </w:tcPr>
          <w:p w14:paraId="2F2DC1F7" w14:textId="77777777" w:rsidR="00DE6F9C" w:rsidRPr="00091B01" w:rsidRDefault="00DE6F9C" w:rsidP="00DE6F9C">
            <w:pPr>
              <w:spacing w:line="360" w:lineRule="auto"/>
              <w:jc w:val="center"/>
              <w:rPr>
                <w:rFonts w:ascii="Times New Roman" w:hAnsi="Times New Roman" w:cs="Times New Roman"/>
                <w:sz w:val="24"/>
                <w:szCs w:val="24"/>
              </w:rPr>
            </w:pPr>
            <w:r w:rsidRPr="00091B01">
              <w:rPr>
                <w:rFonts w:ascii="Times New Roman" w:hAnsi="Times New Roman" w:cs="Times New Roman"/>
                <w:sz w:val="24"/>
                <w:szCs w:val="24"/>
              </w:rPr>
              <w:t>5</w:t>
            </w:r>
          </w:p>
        </w:tc>
        <w:tc>
          <w:tcPr>
            <w:tcW w:w="8365" w:type="dxa"/>
          </w:tcPr>
          <w:p w14:paraId="0976FD92" w14:textId="78BBA201" w:rsidR="00DE6F9C" w:rsidRPr="00DE6F9C" w:rsidRDefault="00A150F0" w:rsidP="00A150F0">
            <w:pPr>
              <w:tabs>
                <w:tab w:val="left" w:pos="1122"/>
              </w:tabs>
              <w:spacing w:line="360" w:lineRule="auto"/>
              <w:jc w:val="both"/>
              <w:rPr>
                <w:rFonts w:ascii="Times New Roman" w:hAnsi="Times New Roman" w:cs="Times New Roman"/>
                <w:sz w:val="24"/>
                <w:szCs w:val="24"/>
              </w:rPr>
            </w:pPr>
            <w:r>
              <w:rPr>
                <w:rFonts w:ascii="Times New Roman" w:hAnsi="Times New Roman" w:cs="Times New Roman"/>
                <w:bCs/>
                <w:sz w:val="24"/>
                <w:szCs w:val="24"/>
              </w:rPr>
              <w:t>Report preparation of condition assessment through</w:t>
            </w:r>
            <w:r w:rsidRPr="00DE6F9C">
              <w:rPr>
                <w:rFonts w:ascii="Times New Roman" w:hAnsi="Times New Roman" w:cs="Times New Roman"/>
                <w:bCs/>
                <w:sz w:val="24"/>
                <w:szCs w:val="24"/>
              </w:rPr>
              <w:t xml:space="preserve"> visual inspection </w:t>
            </w:r>
            <w:r>
              <w:rPr>
                <w:rFonts w:ascii="Times New Roman" w:hAnsi="Times New Roman" w:cs="Times New Roman"/>
                <w:bCs/>
                <w:sz w:val="24"/>
                <w:szCs w:val="24"/>
              </w:rPr>
              <w:t>of</w:t>
            </w:r>
            <w:r w:rsidRPr="00DE6F9C">
              <w:rPr>
                <w:rFonts w:ascii="Times New Roman" w:hAnsi="Times New Roman" w:cs="Times New Roman"/>
                <w:bCs/>
                <w:sz w:val="24"/>
                <w:szCs w:val="24"/>
              </w:rPr>
              <w:t xml:space="preserve"> site visit </w:t>
            </w:r>
            <w:r>
              <w:rPr>
                <w:rFonts w:ascii="Times New Roman" w:hAnsi="Times New Roman" w:cs="Times New Roman"/>
                <w:bCs/>
                <w:sz w:val="24"/>
                <w:szCs w:val="24"/>
              </w:rPr>
              <w:t xml:space="preserve">and suggest the appropriate techniques </w:t>
            </w:r>
            <w:r w:rsidR="00DE6F9C" w:rsidRPr="00DE6F9C">
              <w:rPr>
                <w:rFonts w:ascii="Times New Roman" w:hAnsi="Times New Roman" w:cs="Times New Roman"/>
                <w:bCs/>
                <w:sz w:val="24"/>
                <w:szCs w:val="24"/>
              </w:rPr>
              <w:t xml:space="preserve">for </w:t>
            </w:r>
            <w:r>
              <w:rPr>
                <w:rFonts w:ascii="Times New Roman" w:hAnsi="Times New Roman" w:cs="Times New Roman"/>
                <w:bCs/>
                <w:sz w:val="24"/>
                <w:szCs w:val="24"/>
              </w:rPr>
              <w:t>repair/retrofit of the structures</w:t>
            </w:r>
            <w:r w:rsidR="00DE6F9C" w:rsidRPr="00DE6F9C">
              <w:rPr>
                <w:rFonts w:ascii="Times New Roman" w:hAnsi="Times New Roman" w:cs="Times New Roman"/>
                <w:bCs/>
                <w:sz w:val="24"/>
                <w:szCs w:val="24"/>
              </w:rPr>
              <w:t xml:space="preserve">. </w:t>
            </w:r>
          </w:p>
        </w:tc>
      </w:tr>
      <w:tr w:rsidR="00DE6F9C" w:rsidRPr="00091B01" w14:paraId="0DA944A8" w14:textId="77777777" w:rsidTr="003709F8">
        <w:tc>
          <w:tcPr>
            <w:tcW w:w="985" w:type="dxa"/>
            <w:vAlign w:val="center"/>
          </w:tcPr>
          <w:p w14:paraId="232B9F23" w14:textId="77777777" w:rsidR="00DE6F9C" w:rsidRPr="00091B01" w:rsidRDefault="00DE6F9C" w:rsidP="00DE6F9C">
            <w:pPr>
              <w:spacing w:line="360" w:lineRule="auto"/>
              <w:jc w:val="center"/>
              <w:rPr>
                <w:rFonts w:ascii="Times New Roman" w:hAnsi="Times New Roman" w:cs="Times New Roman"/>
                <w:sz w:val="24"/>
                <w:szCs w:val="24"/>
              </w:rPr>
            </w:pPr>
            <w:r w:rsidRPr="00091B01">
              <w:rPr>
                <w:rFonts w:ascii="Times New Roman" w:hAnsi="Times New Roman" w:cs="Times New Roman"/>
                <w:sz w:val="24"/>
                <w:szCs w:val="24"/>
              </w:rPr>
              <w:t>6</w:t>
            </w:r>
          </w:p>
        </w:tc>
        <w:tc>
          <w:tcPr>
            <w:tcW w:w="8365" w:type="dxa"/>
          </w:tcPr>
          <w:p w14:paraId="5B84B890" w14:textId="0F5E195D" w:rsidR="00DE6F9C" w:rsidRPr="00DE6F9C" w:rsidRDefault="00DE6F9C" w:rsidP="00A150F0">
            <w:pPr>
              <w:spacing w:line="360" w:lineRule="auto"/>
              <w:jc w:val="both"/>
              <w:rPr>
                <w:rFonts w:ascii="Times New Roman" w:hAnsi="Times New Roman" w:cs="Times New Roman"/>
                <w:sz w:val="24"/>
                <w:szCs w:val="24"/>
              </w:rPr>
            </w:pPr>
            <w:r w:rsidRPr="00DE6F9C">
              <w:rPr>
                <w:rFonts w:ascii="Times New Roman" w:hAnsi="Times New Roman" w:cs="Times New Roman"/>
                <w:bCs/>
                <w:sz w:val="24"/>
                <w:szCs w:val="24"/>
              </w:rPr>
              <w:t xml:space="preserve">Determine the residual compressive strength of concrete structure using non-destructive </w:t>
            </w:r>
            <w:r w:rsidR="00A150F0">
              <w:rPr>
                <w:rFonts w:ascii="Times New Roman" w:hAnsi="Times New Roman" w:cs="Times New Roman"/>
                <w:bCs/>
                <w:sz w:val="24"/>
                <w:szCs w:val="24"/>
              </w:rPr>
              <w:t>test (Rebound Hammer and UPV)</w:t>
            </w:r>
            <w:r w:rsidRPr="00DE6F9C">
              <w:rPr>
                <w:rFonts w:ascii="Times New Roman" w:hAnsi="Times New Roman" w:cs="Times New Roman"/>
                <w:bCs/>
                <w:sz w:val="24"/>
                <w:szCs w:val="24"/>
              </w:rPr>
              <w:t xml:space="preserve"> </w:t>
            </w:r>
            <w:r w:rsidR="00A150F0">
              <w:rPr>
                <w:rFonts w:ascii="Times New Roman" w:hAnsi="Times New Roman" w:cs="Times New Roman"/>
                <w:bCs/>
                <w:sz w:val="24"/>
                <w:szCs w:val="24"/>
              </w:rPr>
              <w:t>and core test.</w:t>
            </w:r>
          </w:p>
        </w:tc>
      </w:tr>
      <w:tr w:rsidR="00DE6F9C" w:rsidRPr="00091B01" w14:paraId="3D78CE4F" w14:textId="77777777" w:rsidTr="003709F8">
        <w:tc>
          <w:tcPr>
            <w:tcW w:w="985" w:type="dxa"/>
            <w:vAlign w:val="center"/>
          </w:tcPr>
          <w:p w14:paraId="31BB9A6D" w14:textId="77777777" w:rsidR="00DE6F9C" w:rsidRPr="00091B01" w:rsidRDefault="00DE6F9C" w:rsidP="00DE6F9C">
            <w:pPr>
              <w:spacing w:line="360" w:lineRule="auto"/>
              <w:jc w:val="center"/>
              <w:rPr>
                <w:rFonts w:ascii="Times New Roman" w:hAnsi="Times New Roman" w:cs="Times New Roman"/>
                <w:sz w:val="24"/>
                <w:szCs w:val="24"/>
              </w:rPr>
            </w:pPr>
            <w:r w:rsidRPr="00091B01">
              <w:rPr>
                <w:rFonts w:ascii="Times New Roman" w:hAnsi="Times New Roman" w:cs="Times New Roman"/>
                <w:sz w:val="24"/>
                <w:szCs w:val="24"/>
              </w:rPr>
              <w:t>7</w:t>
            </w:r>
          </w:p>
        </w:tc>
        <w:tc>
          <w:tcPr>
            <w:tcW w:w="8365" w:type="dxa"/>
          </w:tcPr>
          <w:p w14:paraId="052026B0" w14:textId="30BE91D4" w:rsidR="00DE6F9C" w:rsidRPr="00DE6F9C" w:rsidRDefault="00DE6F9C" w:rsidP="00DE6F9C">
            <w:pPr>
              <w:spacing w:line="360" w:lineRule="auto"/>
              <w:jc w:val="both"/>
              <w:rPr>
                <w:rFonts w:ascii="Times New Roman" w:hAnsi="Times New Roman" w:cs="Times New Roman"/>
                <w:sz w:val="24"/>
                <w:szCs w:val="24"/>
              </w:rPr>
            </w:pPr>
            <w:r w:rsidRPr="00DE6F9C">
              <w:rPr>
                <w:rFonts w:ascii="Times New Roman" w:hAnsi="Times New Roman" w:cs="Times New Roman"/>
                <w:bCs/>
                <w:sz w:val="24"/>
                <w:szCs w:val="24"/>
              </w:rPr>
              <w:t xml:space="preserve">Demonstration of graphical representation for different theories of failure for 2-D stress system. </w:t>
            </w:r>
          </w:p>
        </w:tc>
      </w:tr>
    </w:tbl>
    <w:p w14:paraId="4C602709" w14:textId="77777777" w:rsidR="00383A27" w:rsidRDefault="00383A27" w:rsidP="00383A27">
      <w:pPr>
        <w:jc w:val="center"/>
        <w:rPr>
          <w:rFonts w:ascii="Times New Roman" w:hAnsi="Times New Roman" w:cs="Times New Roman"/>
          <w:b/>
          <w:sz w:val="24"/>
          <w:szCs w:val="24"/>
          <w:u w:val="single"/>
        </w:rPr>
      </w:pPr>
    </w:p>
    <w:p w14:paraId="7188AC51" w14:textId="77777777" w:rsidR="00FE5F72" w:rsidRPr="00091B01" w:rsidRDefault="00FE5F72" w:rsidP="00466515">
      <w:pPr>
        <w:jc w:val="center"/>
        <w:rPr>
          <w:rFonts w:asciiTheme="majorHAnsi" w:eastAsiaTheme="minorHAnsi" w:hAnsiTheme="majorHAnsi" w:cstheme="majorHAnsi"/>
          <w:b/>
          <w:iCs/>
          <w:sz w:val="24"/>
          <w:szCs w:val="18"/>
          <w:u w:val="single"/>
        </w:rPr>
      </w:pPr>
    </w:p>
    <w:sectPr w:rsidR="00FE5F72" w:rsidRPr="00091B01" w:rsidSect="002E56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08B74" w14:textId="77777777" w:rsidR="00431E3A" w:rsidRDefault="00431E3A" w:rsidP="00D729A9">
      <w:pPr>
        <w:spacing w:after="0" w:line="240" w:lineRule="auto"/>
      </w:pPr>
      <w:r>
        <w:separator/>
      </w:r>
    </w:p>
  </w:endnote>
  <w:endnote w:type="continuationSeparator" w:id="0">
    <w:p w14:paraId="24E434A5" w14:textId="77777777" w:rsidR="00431E3A" w:rsidRDefault="00431E3A" w:rsidP="00D72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3E704" w14:textId="77777777" w:rsidR="00431E3A" w:rsidRDefault="00431E3A" w:rsidP="00D729A9">
      <w:pPr>
        <w:spacing w:after="0" w:line="240" w:lineRule="auto"/>
      </w:pPr>
      <w:r>
        <w:separator/>
      </w:r>
    </w:p>
  </w:footnote>
  <w:footnote w:type="continuationSeparator" w:id="0">
    <w:p w14:paraId="6BEADEE0" w14:textId="77777777" w:rsidR="00431E3A" w:rsidRDefault="00431E3A" w:rsidP="00D729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540E5"/>
    <w:multiLevelType w:val="hybridMultilevel"/>
    <w:tmpl w:val="AEE8A8A0"/>
    <w:lvl w:ilvl="0" w:tplc="7756BFAE">
      <w:start w:val="1"/>
      <w:numFmt w:val="bullet"/>
      <w:lvlText w:val=""/>
      <w:lvlJc w:val="left"/>
      <w:pPr>
        <w:tabs>
          <w:tab w:val="num" w:pos="720"/>
        </w:tabs>
        <w:ind w:left="720" w:hanging="360"/>
      </w:pPr>
      <w:rPr>
        <w:rFonts w:ascii="Wingdings 2" w:hAnsi="Wingdings 2" w:hint="default"/>
      </w:rPr>
    </w:lvl>
    <w:lvl w:ilvl="1" w:tplc="0AE8D89E" w:tentative="1">
      <w:start w:val="1"/>
      <w:numFmt w:val="bullet"/>
      <w:lvlText w:val=""/>
      <w:lvlJc w:val="left"/>
      <w:pPr>
        <w:tabs>
          <w:tab w:val="num" w:pos="1440"/>
        </w:tabs>
        <w:ind w:left="1440" w:hanging="360"/>
      </w:pPr>
      <w:rPr>
        <w:rFonts w:ascii="Wingdings 2" w:hAnsi="Wingdings 2" w:hint="default"/>
      </w:rPr>
    </w:lvl>
    <w:lvl w:ilvl="2" w:tplc="BDCE2F48" w:tentative="1">
      <w:start w:val="1"/>
      <w:numFmt w:val="bullet"/>
      <w:lvlText w:val=""/>
      <w:lvlJc w:val="left"/>
      <w:pPr>
        <w:tabs>
          <w:tab w:val="num" w:pos="2160"/>
        </w:tabs>
        <w:ind w:left="2160" w:hanging="360"/>
      </w:pPr>
      <w:rPr>
        <w:rFonts w:ascii="Wingdings 2" w:hAnsi="Wingdings 2" w:hint="default"/>
      </w:rPr>
    </w:lvl>
    <w:lvl w:ilvl="3" w:tplc="5F2CAA76" w:tentative="1">
      <w:start w:val="1"/>
      <w:numFmt w:val="bullet"/>
      <w:lvlText w:val=""/>
      <w:lvlJc w:val="left"/>
      <w:pPr>
        <w:tabs>
          <w:tab w:val="num" w:pos="2880"/>
        </w:tabs>
        <w:ind w:left="2880" w:hanging="360"/>
      </w:pPr>
      <w:rPr>
        <w:rFonts w:ascii="Wingdings 2" w:hAnsi="Wingdings 2" w:hint="default"/>
      </w:rPr>
    </w:lvl>
    <w:lvl w:ilvl="4" w:tplc="DF06A2E0" w:tentative="1">
      <w:start w:val="1"/>
      <w:numFmt w:val="bullet"/>
      <w:lvlText w:val=""/>
      <w:lvlJc w:val="left"/>
      <w:pPr>
        <w:tabs>
          <w:tab w:val="num" w:pos="3600"/>
        </w:tabs>
        <w:ind w:left="3600" w:hanging="360"/>
      </w:pPr>
      <w:rPr>
        <w:rFonts w:ascii="Wingdings 2" w:hAnsi="Wingdings 2" w:hint="default"/>
      </w:rPr>
    </w:lvl>
    <w:lvl w:ilvl="5" w:tplc="EF0A0B64" w:tentative="1">
      <w:start w:val="1"/>
      <w:numFmt w:val="bullet"/>
      <w:lvlText w:val=""/>
      <w:lvlJc w:val="left"/>
      <w:pPr>
        <w:tabs>
          <w:tab w:val="num" w:pos="4320"/>
        </w:tabs>
        <w:ind w:left="4320" w:hanging="360"/>
      </w:pPr>
      <w:rPr>
        <w:rFonts w:ascii="Wingdings 2" w:hAnsi="Wingdings 2" w:hint="default"/>
      </w:rPr>
    </w:lvl>
    <w:lvl w:ilvl="6" w:tplc="7D8A9876" w:tentative="1">
      <w:start w:val="1"/>
      <w:numFmt w:val="bullet"/>
      <w:lvlText w:val=""/>
      <w:lvlJc w:val="left"/>
      <w:pPr>
        <w:tabs>
          <w:tab w:val="num" w:pos="5040"/>
        </w:tabs>
        <w:ind w:left="5040" w:hanging="360"/>
      </w:pPr>
      <w:rPr>
        <w:rFonts w:ascii="Wingdings 2" w:hAnsi="Wingdings 2" w:hint="default"/>
      </w:rPr>
    </w:lvl>
    <w:lvl w:ilvl="7" w:tplc="585C345A" w:tentative="1">
      <w:start w:val="1"/>
      <w:numFmt w:val="bullet"/>
      <w:lvlText w:val=""/>
      <w:lvlJc w:val="left"/>
      <w:pPr>
        <w:tabs>
          <w:tab w:val="num" w:pos="5760"/>
        </w:tabs>
        <w:ind w:left="5760" w:hanging="360"/>
      </w:pPr>
      <w:rPr>
        <w:rFonts w:ascii="Wingdings 2" w:hAnsi="Wingdings 2" w:hint="default"/>
      </w:rPr>
    </w:lvl>
    <w:lvl w:ilvl="8" w:tplc="BB787244"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A3tDS1NDIxNjA1tDBQ0lEKTi0uzszPAykwrgUAi4K6FiwAAAA="/>
  </w:docVars>
  <w:rsids>
    <w:rsidRoot w:val="002240C6"/>
    <w:rsid w:val="0001604F"/>
    <w:rsid w:val="000342B5"/>
    <w:rsid w:val="000356BD"/>
    <w:rsid w:val="000359DA"/>
    <w:rsid w:val="00073AD4"/>
    <w:rsid w:val="00091B01"/>
    <w:rsid w:val="000E50A6"/>
    <w:rsid w:val="001247F7"/>
    <w:rsid w:val="00164E2F"/>
    <w:rsid w:val="00164F58"/>
    <w:rsid w:val="001716A4"/>
    <w:rsid w:val="00196D15"/>
    <w:rsid w:val="001B2EC2"/>
    <w:rsid w:val="001B612F"/>
    <w:rsid w:val="001B645F"/>
    <w:rsid w:val="00203804"/>
    <w:rsid w:val="002240C6"/>
    <w:rsid w:val="00227A6A"/>
    <w:rsid w:val="00231F0F"/>
    <w:rsid w:val="002465F0"/>
    <w:rsid w:val="00280229"/>
    <w:rsid w:val="002A641B"/>
    <w:rsid w:val="002B4C2F"/>
    <w:rsid w:val="002E5636"/>
    <w:rsid w:val="002E718A"/>
    <w:rsid w:val="00342EB2"/>
    <w:rsid w:val="00383A27"/>
    <w:rsid w:val="003A53CB"/>
    <w:rsid w:val="003D5EEF"/>
    <w:rsid w:val="003E4E4F"/>
    <w:rsid w:val="003F01D6"/>
    <w:rsid w:val="003F2724"/>
    <w:rsid w:val="00431E3A"/>
    <w:rsid w:val="0044567D"/>
    <w:rsid w:val="00445713"/>
    <w:rsid w:val="00460A24"/>
    <w:rsid w:val="00466515"/>
    <w:rsid w:val="00466F84"/>
    <w:rsid w:val="00467D61"/>
    <w:rsid w:val="00474E4D"/>
    <w:rsid w:val="004768F3"/>
    <w:rsid w:val="004C4839"/>
    <w:rsid w:val="00535068"/>
    <w:rsid w:val="00561A87"/>
    <w:rsid w:val="005B1A38"/>
    <w:rsid w:val="005B1BC9"/>
    <w:rsid w:val="005C0960"/>
    <w:rsid w:val="005D2144"/>
    <w:rsid w:val="00611907"/>
    <w:rsid w:val="006243FB"/>
    <w:rsid w:val="006269DF"/>
    <w:rsid w:val="006512F4"/>
    <w:rsid w:val="006B1572"/>
    <w:rsid w:val="006E39FF"/>
    <w:rsid w:val="007113E4"/>
    <w:rsid w:val="00732CAE"/>
    <w:rsid w:val="00742C18"/>
    <w:rsid w:val="007603DE"/>
    <w:rsid w:val="0078427F"/>
    <w:rsid w:val="007D4F96"/>
    <w:rsid w:val="007D6003"/>
    <w:rsid w:val="007D7F7B"/>
    <w:rsid w:val="007E4A53"/>
    <w:rsid w:val="007F629F"/>
    <w:rsid w:val="008004EC"/>
    <w:rsid w:val="00800E9D"/>
    <w:rsid w:val="00801943"/>
    <w:rsid w:val="00831796"/>
    <w:rsid w:val="008B3F70"/>
    <w:rsid w:val="008C74A8"/>
    <w:rsid w:val="0090405B"/>
    <w:rsid w:val="00923127"/>
    <w:rsid w:val="00941444"/>
    <w:rsid w:val="009436ED"/>
    <w:rsid w:val="00945DFB"/>
    <w:rsid w:val="00A13E35"/>
    <w:rsid w:val="00A150F0"/>
    <w:rsid w:val="00A23A4F"/>
    <w:rsid w:val="00A9636D"/>
    <w:rsid w:val="00AE287E"/>
    <w:rsid w:val="00AE3D38"/>
    <w:rsid w:val="00AE7453"/>
    <w:rsid w:val="00B7384F"/>
    <w:rsid w:val="00B80F65"/>
    <w:rsid w:val="00B86F56"/>
    <w:rsid w:val="00B94D3D"/>
    <w:rsid w:val="00BC5AF5"/>
    <w:rsid w:val="00BE6C64"/>
    <w:rsid w:val="00BF0E19"/>
    <w:rsid w:val="00C22908"/>
    <w:rsid w:val="00C61EFF"/>
    <w:rsid w:val="00C77639"/>
    <w:rsid w:val="00CC184A"/>
    <w:rsid w:val="00D10E9D"/>
    <w:rsid w:val="00D17AFD"/>
    <w:rsid w:val="00D66BB4"/>
    <w:rsid w:val="00D729A9"/>
    <w:rsid w:val="00DE6F9C"/>
    <w:rsid w:val="00E06FCF"/>
    <w:rsid w:val="00E11C3B"/>
    <w:rsid w:val="00E2141C"/>
    <w:rsid w:val="00E22825"/>
    <w:rsid w:val="00E36FA0"/>
    <w:rsid w:val="00E81B24"/>
    <w:rsid w:val="00E96AC5"/>
    <w:rsid w:val="00EB76F6"/>
    <w:rsid w:val="00EB777A"/>
    <w:rsid w:val="00EE5A5F"/>
    <w:rsid w:val="00EF0214"/>
    <w:rsid w:val="00EF3358"/>
    <w:rsid w:val="00F25C87"/>
    <w:rsid w:val="00F73EBC"/>
    <w:rsid w:val="00F83FEE"/>
    <w:rsid w:val="00FD1A4B"/>
    <w:rsid w:val="00FE5F72"/>
    <w:rsid w:val="00FE78B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D14B4"/>
  <w15:docId w15:val="{F18F8983-EA2C-453D-B776-C8B9CA2B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F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BC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3F01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F2724"/>
    <w:pPr>
      <w:widowControl w:val="0"/>
      <w:autoSpaceDE w:val="0"/>
      <w:autoSpaceDN w:val="0"/>
      <w:spacing w:after="0" w:line="268" w:lineRule="exact"/>
      <w:ind w:left="104"/>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26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9DF"/>
    <w:rPr>
      <w:rFonts w:ascii="Tahoma" w:hAnsi="Tahoma" w:cs="Tahoma"/>
      <w:sz w:val="16"/>
      <w:szCs w:val="16"/>
    </w:rPr>
  </w:style>
  <w:style w:type="paragraph" w:styleId="Header">
    <w:name w:val="header"/>
    <w:basedOn w:val="Normal"/>
    <w:link w:val="HeaderChar"/>
    <w:uiPriority w:val="99"/>
    <w:semiHidden/>
    <w:unhideWhenUsed/>
    <w:rsid w:val="00D729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29A9"/>
  </w:style>
  <w:style w:type="paragraph" w:styleId="Footer">
    <w:name w:val="footer"/>
    <w:basedOn w:val="Normal"/>
    <w:link w:val="FooterChar"/>
    <w:uiPriority w:val="99"/>
    <w:semiHidden/>
    <w:unhideWhenUsed/>
    <w:rsid w:val="00D729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729A9"/>
  </w:style>
  <w:style w:type="character" w:styleId="Hyperlink">
    <w:name w:val="Hyperlink"/>
    <w:basedOn w:val="DefaultParagraphFont"/>
    <w:uiPriority w:val="99"/>
    <w:semiHidden/>
    <w:unhideWhenUsed/>
    <w:rsid w:val="00742C18"/>
    <w:rPr>
      <w:color w:val="0000FF"/>
      <w:u w:val="single"/>
    </w:rPr>
  </w:style>
  <w:style w:type="paragraph" w:styleId="Caption">
    <w:name w:val="caption"/>
    <w:basedOn w:val="Normal"/>
    <w:next w:val="Normal"/>
    <w:uiPriority w:val="35"/>
    <w:unhideWhenUsed/>
    <w:qFormat/>
    <w:rsid w:val="00091B01"/>
    <w:pPr>
      <w:spacing w:line="240" w:lineRule="auto"/>
    </w:pPr>
    <w:rPr>
      <w:rFonts w:ascii="Times New Roman" w:eastAsiaTheme="minorHAnsi" w:hAnsi="Times New Roman"/>
      <w:b/>
      <w:iCs/>
      <w:sz w:val="24"/>
      <w:szCs w:val="18"/>
      <w:u w:val="single"/>
      <w:lang w:val="en-IN"/>
    </w:rPr>
  </w:style>
  <w:style w:type="character" w:customStyle="1" w:styleId="topic-highlight">
    <w:name w:val="topic-highlight"/>
    <w:basedOn w:val="DefaultParagraphFont"/>
    <w:rsid w:val="00FE5F72"/>
  </w:style>
  <w:style w:type="character" w:styleId="Strong">
    <w:name w:val="Strong"/>
    <w:basedOn w:val="DefaultParagraphFont"/>
    <w:uiPriority w:val="22"/>
    <w:qFormat/>
    <w:rsid w:val="00FE5F72"/>
    <w:rPr>
      <w:b/>
      <w:bCs/>
    </w:rPr>
  </w:style>
  <w:style w:type="paragraph" w:styleId="NormalWeb">
    <w:name w:val="Normal (Web)"/>
    <w:basedOn w:val="Normal"/>
    <w:uiPriority w:val="99"/>
    <w:semiHidden/>
    <w:unhideWhenUsed/>
    <w:rsid w:val="0080194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166624">
      <w:bodyDiv w:val="1"/>
      <w:marLeft w:val="0"/>
      <w:marRight w:val="0"/>
      <w:marTop w:val="0"/>
      <w:marBottom w:val="0"/>
      <w:divBdr>
        <w:top w:val="none" w:sz="0" w:space="0" w:color="auto"/>
        <w:left w:val="none" w:sz="0" w:space="0" w:color="auto"/>
        <w:bottom w:val="none" w:sz="0" w:space="0" w:color="auto"/>
        <w:right w:val="none" w:sz="0" w:space="0" w:color="auto"/>
      </w:divBdr>
      <w:divsChild>
        <w:div w:id="219247181">
          <w:marLeft w:val="432"/>
          <w:marRight w:val="0"/>
          <w:marTop w:val="67"/>
          <w:marBottom w:val="0"/>
          <w:divBdr>
            <w:top w:val="none" w:sz="0" w:space="0" w:color="auto"/>
            <w:left w:val="none" w:sz="0" w:space="0" w:color="auto"/>
            <w:bottom w:val="none" w:sz="0" w:space="0" w:color="auto"/>
            <w:right w:val="none" w:sz="0" w:space="0" w:color="auto"/>
          </w:divBdr>
        </w:div>
      </w:divsChild>
    </w:div>
    <w:div w:id="772626737">
      <w:bodyDiv w:val="1"/>
      <w:marLeft w:val="0"/>
      <w:marRight w:val="0"/>
      <w:marTop w:val="0"/>
      <w:marBottom w:val="0"/>
      <w:divBdr>
        <w:top w:val="none" w:sz="0" w:space="0" w:color="auto"/>
        <w:left w:val="none" w:sz="0" w:space="0" w:color="auto"/>
        <w:bottom w:val="none" w:sz="0" w:space="0" w:color="auto"/>
        <w:right w:val="none" w:sz="0" w:space="0" w:color="auto"/>
      </w:divBdr>
    </w:div>
    <w:div w:id="1183936361">
      <w:bodyDiv w:val="1"/>
      <w:marLeft w:val="0"/>
      <w:marRight w:val="0"/>
      <w:marTop w:val="0"/>
      <w:marBottom w:val="0"/>
      <w:divBdr>
        <w:top w:val="none" w:sz="0" w:space="0" w:color="auto"/>
        <w:left w:val="none" w:sz="0" w:space="0" w:color="auto"/>
        <w:bottom w:val="none" w:sz="0" w:space="0" w:color="auto"/>
        <w:right w:val="none" w:sz="0" w:space="0" w:color="auto"/>
      </w:divBdr>
      <w:divsChild>
        <w:div w:id="1154957108">
          <w:marLeft w:val="432"/>
          <w:marRight w:val="0"/>
          <w:marTop w:val="67"/>
          <w:marBottom w:val="0"/>
          <w:divBdr>
            <w:top w:val="none" w:sz="0" w:space="0" w:color="auto"/>
            <w:left w:val="none" w:sz="0" w:space="0" w:color="auto"/>
            <w:bottom w:val="none" w:sz="0" w:space="0" w:color="auto"/>
            <w:right w:val="none" w:sz="0" w:space="0" w:color="auto"/>
          </w:divBdr>
        </w:div>
      </w:divsChild>
    </w:div>
    <w:div w:id="1536307102">
      <w:bodyDiv w:val="1"/>
      <w:marLeft w:val="0"/>
      <w:marRight w:val="0"/>
      <w:marTop w:val="0"/>
      <w:marBottom w:val="0"/>
      <w:divBdr>
        <w:top w:val="none" w:sz="0" w:space="0" w:color="auto"/>
        <w:left w:val="none" w:sz="0" w:space="0" w:color="auto"/>
        <w:bottom w:val="none" w:sz="0" w:space="0" w:color="auto"/>
        <w:right w:val="none" w:sz="0" w:space="0" w:color="auto"/>
      </w:divBdr>
      <w:divsChild>
        <w:div w:id="887957582">
          <w:marLeft w:val="432"/>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Compressive_strength" TargetMode="External"/><Relationship Id="rId18" Type="http://schemas.openxmlformats.org/officeDocument/2006/relationships/hyperlink" Target="https://en.wikipedia.org/wiki/Hole_saw" TargetMode="External"/><Relationship Id="rId26" Type="http://schemas.openxmlformats.org/officeDocument/2006/relationships/hyperlink" Target="https://en.wikipedia.org/wiki/Edward_E._Simmons" TargetMode="External"/><Relationship Id="rId3" Type="http://schemas.openxmlformats.org/officeDocument/2006/relationships/styles" Target="styles.xml"/><Relationship Id="rId21" Type="http://schemas.openxmlformats.org/officeDocument/2006/relationships/hyperlink" Target="https://en.wikipedia.org/wiki/Core_sampl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Strain_(materials_science)" TargetMode="External"/><Relationship Id="rId17" Type="http://schemas.openxmlformats.org/officeDocument/2006/relationships/hyperlink" Target="https://en.wikipedia.org/wiki/Drill" TargetMode="External"/><Relationship Id="rId25" Type="http://schemas.openxmlformats.org/officeDocument/2006/relationships/hyperlink" Target="https://en.wikipedia.org/wiki/Deformation_(mechanic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n.wikipedia.org/wiki/Ancient_Egyptians" TargetMode="External"/><Relationship Id="rId29" Type="http://schemas.openxmlformats.org/officeDocument/2006/relationships/hyperlink" Target="https://en.wikipedia.org/wiki/Cyanoacryl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tress_(physics)" TargetMode="External"/><Relationship Id="rId24" Type="http://schemas.openxmlformats.org/officeDocument/2006/relationships/hyperlink" Target="https://en.wikipedia.org/wiki/Exploration_diamond_drilling" TargetMode="External"/><Relationship Id="rId32" Type="http://schemas.openxmlformats.org/officeDocument/2006/relationships/hyperlink" Target="https://en.wikipedia.org/wiki/Gauge_facto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n.wikipedia.org/wiki/Rock_(geology)" TargetMode="External"/><Relationship Id="rId28" Type="http://schemas.openxmlformats.org/officeDocument/2006/relationships/hyperlink" Target="https://en.wikipedia.org/wiki/Electrical_insulation" TargetMode="External"/><Relationship Id="rId10" Type="http://schemas.openxmlformats.org/officeDocument/2006/relationships/image" Target="media/image3.png"/><Relationship Id="rId19" Type="http://schemas.openxmlformats.org/officeDocument/2006/relationships/hyperlink" Target="https://en.wikipedia.org/wiki/Annular_cutter" TargetMode="External"/><Relationship Id="rId31" Type="http://schemas.openxmlformats.org/officeDocument/2006/relationships/hyperlink" Target="https://en.wikipedia.org/wiki/Wheatstone_brid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Data_logger" TargetMode="External"/><Relationship Id="rId22" Type="http://schemas.openxmlformats.org/officeDocument/2006/relationships/hyperlink" Target="https://en.wikipedia.org/wiki/Concrete" TargetMode="External"/><Relationship Id="rId27" Type="http://schemas.openxmlformats.org/officeDocument/2006/relationships/hyperlink" Target="https://en.wikipedia.org/wiki/Arthur_C._Ruge" TargetMode="External"/><Relationship Id="rId30" Type="http://schemas.openxmlformats.org/officeDocument/2006/relationships/hyperlink" Target="https://en.wikipedia.org/wiki/Electrical_re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2F524-CF46-4278-87C3-17ECB68C6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1273</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pvt</cp:lastModifiedBy>
  <cp:revision>2</cp:revision>
  <cp:lastPrinted>2022-09-27T06:16:00Z</cp:lastPrinted>
  <dcterms:created xsi:type="dcterms:W3CDTF">2022-10-23T04:37:00Z</dcterms:created>
  <dcterms:modified xsi:type="dcterms:W3CDTF">2022-10-23T04:37:00Z</dcterms:modified>
</cp:coreProperties>
</file>